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E0B9A7" w14:textId="4C45F960" w:rsidR="009C50BC" w:rsidRDefault="009C50BC" w:rsidP="009C50BC">
      <w:pPr>
        <w:pStyle w:val="NormalWeb"/>
        <w:spacing w:before="0" w:beforeAutospacing="0" w:after="0" w:afterAutospacing="0"/>
        <w:jc w:val="center"/>
        <w:rPr>
          <w:rFonts w:ascii="Cordia New" w:hAnsi="Cordia New" w:cs="Cordia New"/>
          <w:b/>
          <w:bCs/>
          <w:sz w:val="36"/>
          <w:szCs w:val="36"/>
        </w:rPr>
      </w:pPr>
      <w:proofErr w:type="spellStart"/>
      <w:proofErr w:type="gramStart"/>
      <w:r w:rsidRPr="00144C7E">
        <w:rPr>
          <w:rFonts w:ascii="Cordia New" w:hAnsi="Cordia New" w:cs="Cordia New"/>
          <w:b/>
          <w:bCs/>
          <w:sz w:val="36"/>
          <w:szCs w:val="36"/>
        </w:rPr>
        <w:t>B.Grimm</w:t>
      </w:r>
      <w:proofErr w:type="spellEnd"/>
      <w:proofErr w:type="gramEnd"/>
      <w:r w:rsidRPr="00144C7E">
        <w:rPr>
          <w:rFonts w:ascii="Cordia New" w:hAnsi="Cordia New" w:cs="Cordia New"/>
          <w:b/>
          <w:bCs/>
          <w:sz w:val="36"/>
          <w:szCs w:val="36"/>
        </w:rPr>
        <w:t xml:space="preserve"> Power Partners with SCGC to Study New Business Model, </w:t>
      </w:r>
    </w:p>
    <w:p w14:paraId="4A3F2D1C" w14:textId="77777777" w:rsidR="009C50BC" w:rsidRPr="00144C7E" w:rsidRDefault="009C50BC" w:rsidP="009C50BC">
      <w:pPr>
        <w:pStyle w:val="NormalWeb"/>
        <w:spacing w:before="0" w:beforeAutospacing="0" w:after="0" w:afterAutospacing="0"/>
        <w:jc w:val="center"/>
        <w:rPr>
          <w:rFonts w:ascii="Cordia New" w:hAnsi="Cordia New" w:cs="Cordia New"/>
          <w:b/>
          <w:bCs/>
          <w:sz w:val="36"/>
          <w:szCs w:val="36"/>
        </w:rPr>
      </w:pPr>
      <w:r w:rsidRPr="00144C7E">
        <w:rPr>
          <w:rFonts w:ascii="Cordia New" w:hAnsi="Cordia New" w:cs="Cordia New"/>
          <w:b/>
          <w:bCs/>
          <w:sz w:val="36"/>
          <w:szCs w:val="36"/>
        </w:rPr>
        <w:t>Aiming to Revolutionize Cold Storage Industry with CHILLOX Energy-Efficient Solutions</w:t>
      </w:r>
    </w:p>
    <w:p w14:paraId="74B2654F" w14:textId="77777777" w:rsidR="009C50BC" w:rsidRDefault="009C50BC" w:rsidP="009C50BC">
      <w:pPr>
        <w:pStyle w:val="NormalWeb"/>
        <w:spacing w:before="0" w:beforeAutospacing="0" w:after="0" w:afterAutospacing="0"/>
        <w:jc w:val="center"/>
        <w:rPr>
          <w:rFonts w:ascii="Cordia New" w:hAnsi="Cordia New" w:cs="Cordia New"/>
          <w:b/>
          <w:bCs/>
          <w:sz w:val="36"/>
          <w:szCs w:val="36"/>
        </w:rPr>
      </w:pPr>
    </w:p>
    <w:p w14:paraId="4FA8D43A" w14:textId="337CAE1E" w:rsidR="009B4E3F" w:rsidRDefault="009C50BC" w:rsidP="009B4E3F">
      <w:pPr>
        <w:pStyle w:val="NormalWeb"/>
        <w:jc w:val="both"/>
        <w:rPr>
          <w:rFonts w:ascii="Cordia New" w:hAnsi="Cordia New" w:cs="Cordia New"/>
          <w:sz w:val="32"/>
          <w:szCs w:val="32"/>
        </w:rPr>
      </w:pPr>
      <w:r w:rsidRPr="00144C7E">
        <w:rPr>
          <w:rFonts w:ascii="Cordia New" w:hAnsi="Cordia New" w:cs="Cordia New"/>
          <w:b/>
          <w:bCs/>
          <w:color w:val="000000"/>
          <w:sz w:val="32"/>
          <w:szCs w:val="32"/>
        </w:rPr>
        <w:t xml:space="preserve">Bangkok – </w:t>
      </w:r>
      <w:r w:rsidR="009B4E3F" w:rsidRPr="00E91F5A">
        <w:rPr>
          <w:rFonts w:ascii="Cordia New" w:hAnsi="Cordia New" w:cs="Cordia New"/>
          <w:b/>
          <w:bCs/>
          <w:sz w:val="32"/>
          <w:szCs w:val="32"/>
        </w:rPr>
        <w:t>2 July</w:t>
      </w:r>
      <w:r w:rsidRPr="00E91F5A">
        <w:rPr>
          <w:rFonts w:ascii="Cordia New" w:hAnsi="Cordia New" w:cs="Cordia New"/>
          <w:b/>
          <w:bCs/>
          <w:sz w:val="32"/>
          <w:szCs w:val="32"/>
        </w:rPr>
        <w:t xml:space="preserve"> </w:t>
      </w:r>
      <w:r w:rsidRPr="00144C7E">
        <w:rPr>
          <w:rFonts w:ascii="Cordia New" w:hAnsi="Cordia New" w:cs="Cordia New"/>
          <w:b/>
          <w:bCs/>
          <w:color w:val="000000"/>
          <w:sz w:val="32"/>
          <w:szCs w:val="32"/>
        </w:rPr>
        <w:t xml:space="preserve">2025, </w:t>
      </w:r>
      <w:proofErr w:type="spellStart"/>
      <w:proofErr w:type="gramStart"/>
      <w:r w:rsidRPr="00144C7E">
        <w:rPr>
          <w:rFonts w:ascii="Cordia New" w:hAnsi="Cordia New" w:cs="Cordia New"/>
          <w:b/>
          <w:bCs/>
          <w:color w:val="000000"/>
          <w:sz w:val="32"/>
          <w:szCs w:val="32"/>
        </w:rPr>
        <w:t>B.Grimm</w:t>
      </w:r>
      <w:proofErr w:type="spellEnd"/>
      <w:proofErr w:type="gramEnd"/>
      <w:r w:rsidRPr="00144C7E">
        <w:rPr>
          <w:rFonts w:ascii="Cordia New" w:hAnsi="Cordia New" w:cs="Cordia New"/>
          <w:b/>
          <w:bCs/>
          <w:color w:val="000000"/>
          <w:sz w:val="32"/>
          <w:szCs w:val="32"/>
        </w:rPr>
        <w:t xml:space="preserve"> Power Public Company Limited, or BGRIM, and </w:t>
      </w:r>
      <w:proofErr w:type="spellStart"/>
      <w:r w:rsidRPr="00144C7E">
        <w:rPr>
          <w:rFonts w:ascii="Cordia New" w:hAnsi="Cordia New" w:cs="Cordia New"/>
          <w:b/>
          <w:bCs/>
          <w:color w:val="000000"/>
          <w:sz w:val="32"/>
          <w:szCs w:val="32"/>
        </w:rPr>
        <w:t>Texplore</w:t>
      </w:r>
      <w:proofErr w:type="spellEnd"/>
      <w:r w:rsidRPr="00144C7E">
        <w:rPr>
          <w:rFonts w:ascii="Cordia New" w:hAnsi="Cordia New" w:cs="Cordia New"/>
          <w:b/>
          <w:bCs/>
          <w:color w:val="000000"/>
          <w:sz w:val="32"/>
          <w:szCs w:val="32"/>
        </w:rPr>
        <w:t xml:space="preserve"> Company Limited, under SCG Chemicals or SCGC</w:t>
      </w:r>
      <w:r w:rsidRPr="00144C7E">
        <w:rPr>
          <w:rFonts w:ascii="Cordia New" w:hAnsi="Cordia New" w:cs="Cordia New"/>
          <w:color w:val="000000"/>
          <w:sz w:val="32"/>
          <w:szCs w:val="32"/>
        </w:rPr>
        <w:t xml:space="preserve">, signed a Memorandum of Understanding (MOU) to jointly conduct a feasibility study on developing new business models with the aim of further enhancing and expanding the </w:t>
      </w:r>
      <w:r w:rsidRPr="00144C7E">
        <w:rPr>
          <w:rFonts w:ascii="Cordia New" w:hAnsi="Cordia New" w:cs="Cordia New"/>
          <w:sz w:val="32"/>
          <w:szCs w:val="32"/>
        </w:rPr>
        <w:t xml:space="preserve">market for </w:t>
      </w:r>
      <w:r w:rsidRPr="00144C7E">
        <w:rPr>
          <w:rFonts w:ascii="Cordia New" w:hAnsi="Cordia New" w:cs="Cordia New"/>
          <w:b/>
          <w:bCs/>
          <w:sz w:val="32"/>
          <w:szCs w:val="32"/>
        </w:rPr>
        <w:t>CHILLOX</w:t>
      </w:r>
      <w:r w:rsidRPr="00144C7E">
        <w:rPr>
          <w:rFonts w:ascii="Cordia New" w:hAnsi="Cordia New" w:cs="Cordia New"/>
          <w:sz w:val="32"/>
          <w:szCs w:val="32"/>
        </w:rPr>
        <w:t xml:space="preserve">, an energy-efficient solution for cold storage warehouses. The goal is to reduce electricity consumption and improve cooling system efficiency. Additionally, the companies will explore opportunities to apply CHILLOX solutions in other industries that require consistent temperature control and optimal energy utilization. </w:t>
      </w:r>
    </w:p>
    <w:p w14:paraId="6A33C2DA" w14:textId="35F591B8" w:rsidR="009C50BC" w:rsidRPr="00144C7E" w:rsidRDefault="009C50BC" w:rsidP="009B4E3F">
      <w:pPr>
        <w:pStyle w:val="NormalWeb"/>
        <w:ind w:firstLine="720"/>
        <w:jc w:val="both"/>
        <w:rPr>
          <w:rFonts w:ascii="Cordia New" w:hAnsi="Cordia New" w:cs="Cordia New"/>
          <w:color w:val="000000"/>
          <w:sz w:val="32"/>
          <w:szCs w:val="32"/>
        </w:rPr>
      </w:pPr>
      <w:r w:rsidRPr="00144C7E">
        <w:rPr>
          <w:rFonts w:ascii="Cordia New" w:hAnsi="Cordia New" w:cs="Cordia New"/>
          <w:sz w:val="32"/>
          <w:szCs w:val="32"/>
        </w:rPr>
        <w:t xml:space="preserve">This joint agreement leverages </w:t>
      </w:r>
      <w:proofErr w:type="spellStart"/>
      <w:r w:rsidRPr="00144C7E">
        <w:rPr>
          <w:rFonts w:ascii="Cordia New" w:hAnsi="Cordia New" w:cs="Cordia New"/>
          <w:sz w:val="32"/>
          <w:szCs w:val="32"/>
        </w:rPr>
        <w:t>Texplore's</w:t>
      </w:r>
      <w:proofErr w:type="spellEnd"/>
      <w:r w:rsidRPr="00144C7E">
        <w:rPr>
          <w:rFonts w:ascii="Cordia New" w:hAnsi="Cordia New" w:cs="Cordia New"/>
          <w:sz w:val="32"/>
          <w:szCs w:val="32"/>
        </w:rPr>
        <w:t xml:space="preserve"> expertise in </w:t>
      </w:r>
      <w:r w:rsidRPr="00144C7E">
        <w:rPr>
          <w:rFonts w:ascii="Cordia New" w:hAnsi="Cordia New" w:cs="Cordia New"/>
          <w:color w:val="000000"/>
          <w:sz w:val="32"/>
          <w:szCs w:val="32"/>
        </w:rPr>
        <w:t xml:space="preserve">technology and solutions combined with </w:t>
      </w:r>
      <w:proofErr w:type="spellStart"/>
      <w:proofErr w:type="gramStart"/>
      <w:r w:rsidRPr="00144C7E">
        <w:rPr>
          <w:rFonts w:ascii="Cordia New" w:hAnsi="Cordia New" w:cs="Cordia New"/>
          <w:color w:val="000000"/>
          <w:sz w:val="32"/>
          <w:szCs w:val="32"/>
        </w:rPr>
        <w:t>B.Grimm</w:t>
      </w:r>
      <w:proofErr w:type="spellEnd"/>
      <w:proofErr w:type="gramEnd"/>
      <w:r w:rsidRPr="00144C7E">
        <w:rPr>
          <w:rFonts w:ascii="Cordia New" w:hAnsi="Cordia New" w:cs="Cordia New"/>
          <w:color w:val="000000"/>
          <w:sz w:val="32"/>
          <w:szCs w:val="32"/>
        </w:rPr>
        <w:t xml:space="preserve"> Power’s strength in energy management to design and develop new solutions that address the needs of industrial customers, aligning with the "Green Leap Strategy: Global &amp; Green" under </w:t>
      </w:r>
      <w:proofErr w:type="spellStart"/>
      <w:r w:rsidR="009B4E3F">
        <w:rPr>
          <w:rFonts w:ascii="Cordia New" w:hAnsi="Cordia New" w:cs="Cordia New"/>
          <w:color w:val="000000"/>
          <w:sz w:val="32"/>
          <w:szCs w:val="32"/>
        </w:rPr>
        <w:t>B.Grimm’s</w:t>
      </w:r>
      <w:proofErr w:type="spellEnd"/>
      <w:r w:rsidR="009B4E3F">
        <w:rPr>
          <w:rFonts w:ascii="Cordia New" w:hAnsi="Cordia New" w:cs="Cordia New"/>
          <w:color w:val="000000"/>
          <w:sz w:val="32"/>
          <w:szCs w:val="32"/>
        </w:rPr>
        <w:t xml:space="preserve"> </w:t>
      </w:r>
      <w:r w:rsidRPr="00144C7E">
        <w:rPr>
          <w:rFonts w:ascii="Cordia New" w:hAnsi="Cordia New" w:cs="Cordia New"/>
          <w:color w:val="000000"/>
          <w:sz w:val="32"/>
          <w:szCs w:val="32"/>
        </w:rPr>
        <w:t>Industrial Solution Business framework.</w:t>
      </w:r>
    </w:p>
    <w:p w14:paraId="5EC714D6" w14:textId="77777777" w:rsidR="009C50BC" w:rsidRPr="00144C7E" w:rsidRDefault="009C50BC" w:rsidP="009C50BC">
      <w:pPr>
        <w:ind w:firstLine="720"/>
        <w:jc w:val="thaiDistribute"/>
        <w:rPr>
          <w:rFonts w:ascii="Cordia New" w:eastAsiaTheme="minorHAnsi" w:hAnsi="Cordia New" w:cs="Cordia New"/>
          <w:color w:val="000000"/>
          <w:sz w:val="32"/>
          <w:szCs w:val="32"/>
        </w:rPr>
      </w:pPr>
      <w:proofErr w:type="spellStart"/>
      <w:r w:rsidRPr="00144C7E">
        <w:rPr>
          <w:rFonts w:ascii="Cordia New" w:hAnsi="Cordia New" w:cs="Cordia New"/>
          <w:b/>
          <w:bCs/>
          <w:color w:val="000000"/>
          <w:sz w:val="32"/>
          <w:szCs w:val="32"/>
        </w:rPr>
        <w:t>Nopadej</w:t>
      </w:r>
      <w:proofErr w:type="spellEnd"/>
      <w:r w:rsidRPr="00144C7E">
        <w:rPr>
          <w:rFonts w:ascii="Cordia New" w:hAnsi="Cordia New" w:cs="Cordia New"/>
          <w:b/>
          <w:bCs/>
          <w:color w:val="000000"/>
          <w:sz w:val="32"/>
          <w:szCs w:val="32"/>
        </w:rPr>
        <w:t xml:space="preserve"> </w:t>
      </w:r>
      <w:proofErr w:type="spellStart"/>
      <w:r w:rsidRPr="00144C7E">
        <w:rPr>
          <w:rFonts w:ascii="Cordia New" w:hAnsi="Cordia New" w:cs="Cordia New"/>
          <w:b/>
          <w:bCs/>
          <w:color w:val="000000"/>
          <w:sz w:val="32"/>
          <w:szCs w:val="32"/>
        </w:rPr>
        <w:t>Karnasuta</w:t>
      </w:r>
      <w:proofErr w:type="spellEnd"/>
      <w:r w:rsidRPr="00144C7E">
        <w:rPr>
          <w:rFonts w:ascii="Cordia New" w:hAnsi="Cordia New" w:cs="Cordia New"/>
          <w:color w:val="000000"/>
          <w:sz w:val="32"/>
          <w:szCs w:val="32"/>
        </w:rPr>
        <w:t xml:space="preserve">, </w:t>
      </w:r>
      <w:r w:rsidRPr="009B4E3F">
        <w:rPr>
          <w:rFonts w:ascii="Cordia New" w:hAnsi="Cordia New" w:cs="Cordia New"/>
          <w:b/>
          <w:bCs/>
          <w:color w:val="000000"/>
          <w:sz w:val="32"/>
          <w:szCs w:val="32"/>
        </w:rPr>
        <w:t xml:space="preserve">Co-President – Thailand Business and Energy &amp; Industrial Solutions Business at </w:t>
      </w:r>
      <w:proofErr w:type="spellStart"/>
      <w:proofErr w:type="gramStart"/>
      <w:r w:rsidRPr="009B4E3F">
        <w:rPr>
          <w:rFonts w:ascii="Cordia New" w:hAnsi="Cordia New" w:cs="Cordia New"/>
          <w:b/>
          <w:bCs/>
          <w:color w:val="000000"/>
          <w:sz w:val="32"/>
          <w:szCs w:val="32"/>
        </w:rPr>
        <w:t>B.Grimm</w:t>
      </w:r>
      <w:proofErr w:type="spellEnd"/>
      <w:proofErr w:type="gramEnd"/>
      <w:r w:rsidRPr="009B4E3F">
        <w:rPr>
          <w:rFonts w:ascii="Cordia New" w:hAnsi="Cordia New" w:cs="Cordia New"/>
          <w:b/>
          <w:bCs/>
          <w:color w:val="000000"/>
          <w:sz w:val="32"/>
          <w:szCs w:val="32"/>
        </w:rPr>
        <w:t xml:space="preserve"> Power Public Company Limited</w:t>
      </w:r>
      <w:r w:rsidRPr="00144C7E">
        <w:rPr>
          <w:rFonts w:ascii="Cordia New" w:hAnsi="Cordia New" w:cs="Cordia New"/>
          <w:color w:val="000000"/>
          <w:sz w:val="32"/>
          <w:szCs w:val="32"/>
        </w:rPr>
        <w:t xml:space="preserve">, said that </w:t>
      </w:r>
      <w:proofErr w:type="spellStart"/>
      <w:r w:rsidRPr="00144C7E">
        <w:rPr>
          <w:rFonts w:ascii="Cordia New" w:hAnsi="Cordia New" w:cs="Cordia New"/>
          <w:color w:val="000000"/>
          <w:sz w:val="32"/>
          <w:szCs w:val="32"/>
        </w:rPr>
        <w:t>B.Grimm</w:t>
      </w:r>
      <w:proofErr w:type="spellEnd"/>
      <w:r w:rsidRPr="00144C7E">
        <w:rPr>
          <w:rFonts w:ascii="Cordia New" w:hAnsi="Cordia New" w:cs="Cordia New"/>
          <w:color w:val="000000"/>
          <w:sz w:val="32"/>
          <w:szCs w:val="32"/>
        </w:rPr>
        <w:t xml:space="preserve"> Power has maintained a longstanding partnership with </w:t>
      </w:r>
      <w:proofErr w:type="spellStart"/>
      <w:r w:rsidRPr="00144C7E">
        <w:rPr>
          <w:rFonts w:ascii="Cordia New" w:hAnsi="Cordia New" w:cs="Cordia New"/>
          <w:color w:val="000000"/>
          <w:sz w:val="32"/>
          <w:szCs w:val="32"/>
        </w:rPr>
        <w:t>Texplore</w:t>
      </w:r>
      <w:proofErr w:type="spellEnd"/>
      <w:r w:rsidRPr="00144C7E">
        <w:rPr>
          <w:rFonts w:ascii="Cordia New" w:hAnsi="Cordia New" w:cs="Cordia New"/>
          <w:color w:val="000000"/>
          <w:sz w:val="32"/>
          <w:szCs w:val="32"/>
        </w:rPr>
        <w:t xml:space="preserve">, under of SCGC, achieving success in numerous past projects, including floating solar energy systems installed both inside and outside industrial estates. This agreement further strengthens the collaboration between the two organizations. </w:t>
      </w:r>
      <w:proofErr w:type="spellStart"/>
      <w:r w:rsidRPr="00144C7E">
        <w:rPr>
          <w:rFonts w:ascii="Cordia New" w:hAnsi="Cordia New" w:cs="Cordia New"/>
          <w:color w:val="000000"/>
          <w:sz w:val="32"/>
          <w:szCs w:val="32"/>
        </w:rPr>
        <w:t>He expresse</w:t>
      </w:r>
      <w:proofErr w:type="spellEnd"/>
      <w:r w:rsidRPr="00144C7E">
        <w:rPr>
          <w:rFonts w:ascii="Cordia New" w:hAnsi="Cordia New" w:cs="Cordia New"/>
          <w:color w:val="000000"/>
          <w:sz w:val="32"/>
          <w:szCs w:val="32"/>
        </w:rPr>
        <w:t xml:space="preserve">d confidence </w:t>
      </w:r>
      <w:bookmarkStart w:id="0" w:name="_GoBack"/>
      <w:bookmarkEnd w:id="0"/>
      <w:r w:rsidRPr="00144C7E">
        <w:rPr>
          <w:rFonts w:ascii="Cordia New" w:hAnsi="Cordia New" w:cs="Cordia New"/>
          <w:color w:val="000000"/>
          <w:sz w:val="32"/>
          <w:szCs w:val="32"/>
        </w:rPr>
        <w:t xml:space="preserve">that </w:t>
      </w:r>
      <w:proofErr w:type="spellStart"/>
      <w:r w:rsidRPr="00144C7E">
        <w:rPr>
          <w:rFonts w:ascii="Cordia New" w:hAnsi="Cordia New" w:cs="Cordia New"/>
          <w:color w:val="000000"/>
          <w:sz w:val="32"/>
          <w:szCs w:val="32"/>
        </w:rPr>
        <w:t>Texplore's</w:t>
      </w:r>
      <w:proofErr w:type="spellEnd"/>
      <w:r w:rsidRPr="00144C7E">
        <w:rPr>
          <w:rFonts w:ascii="Cordia New" w:hAnsi="Cordia New" w:cs="Cordia New"/>
          <w:color w:val="000000"/>
          <w:sz w:val="32"/>
          <w:szCs w:val="32"/>
        </w:rPr>
        <w:t xml:space="preserve"> technological capabilities and its CHILLOX solutions, combined with </w:t>
      </w:r>
      <w:proofErr w:type="spellStart"/>
      <w:r w:rsidRPr="00144C7E">
        <w:rPr>
          <w:rFonts w:ascii="Cordia New" w:hAnsi="Cordia New" w:cs="Cordia New"/>
          <w:color w:val="000000"/>
          <w:sz w:val="32"/>
          <w:szCs w:val="32"/>
        </w:rPr>
        <w:t>B.Grimm</w:t>
      </w:r>
      <w:proofErr w:type="spellEnd"/>
      <w:r w:rsidRPr="00144C7E">
        <w:rPr>
          <w:rFonts w:ascii="Cordia New" w:hAnsi="Cordia New" w:cs="Cordia New"/>
          <w:color w:val="000000"/>
          <w:sz w:val="32"/>
          <w:szCs w:val="32"/>
        </w:rPr>
        <w:t xml:space="preserve"> Power's expertise in energy management, will accelerate the introduction of new solutions to the market.</w:t>
      </w:r>
    </w:p>
    <w:p w14:paraId="1677484F" w14:textId="77777777" w:rsidR="009C50BC" w:rsidRPr="00144C7E" w:rsidRDefault="009C50BC" w:rsidP="009B4E3F">
      <w:pPr>
        <w:pStyle w:val="NormalWeb"/>
        <w:ind w:firstLine="720"/>
        <w:jc w:val="both"/>
        <w:rPr>
          <w:rFonts w:ascii="Cordia New" w:hAnsi="Cordia New" w:cs="Cordia New"/>
          <w:sz w:val="32"/>
          <w:szCs w:val="32"/>
        </w:rPr>
      </w:pPr>
      <w:r w:rsidRPr="009B4E3F">
        <w:rPr>
          <w:rFonts w:ascii="Cordia New" w:hAnsi="Cordia New" w:cs="Cordia New"/>
          <w:b/>
          <w:bCs/>
          <w:sz w:val="32"/>
          <w:szCs w:val="32"/>
        </w:rPr>
        <w:t>Dr. Suracha Udomsak, Chief Operations and Innovation Officer at SCG Chemicals (SCGC)</w:t>
      </w:r>
      <w:r w:rsidRPr="00144C7E">
        <w:rPr>
          <w:rFonts w:ascii="Cordia New" w:hAnsi="Cordia New" w:cs="Cordia New"/>
          <w:sz w:val="32"/>
          <w:szCs w:val="32"/>
        </w:rPr>
        <w:t xml:space="preserve">, said that SCGC is committed to developing technologies, innovations, and solutions aimed at creating positive impacts on society and the environment. This collaborative study on the feasibility of a new business model marks another significant step in revolutionizing the cold storage warehouse industry. </w:t>
      </w:r>
      <w:r w:rsidRPr="00144C7E">
        <w:rPr>
          <w:rFonts w:ascii="Cordia New" w:hAnsi="Cordia New" w:cs="Cordia New"/>
          <w:sz w:val="32"/>
          <w:szCs w:val="32"/>
        </w:rPr>
        <w:lastRenderedPageBreak/>
        <w:t>By leveraging CHILLOX’s solutions, industries can reduce energy consumption and greenhouse gas emissions. Furthermore, this benefit extends to other industries that rely on energy for cooling, such as cold chain logistics, designed to efficiently maintain product temperatures amid challenges posed by hot climates across different regions. These solutions will enable businesses in related industries to lower their energy costs significantly and contribute concretely to the transition of industries toward a green economy and a low-carbon society.</w:t>
      </w:r>
    </w:p>
    <w:p w14:paraId="791DCE1F" w14:textId="77777777" w:rsidR="009C50BC" w:rsidRPr="004024D4" w:rsidRDefault="009C50BC" w:rsidP="009C50BC">
      <w:pPr>
        <w:rPr>
          <w:color w:val="EE0000"/>
        </w:rPr>
      </w:pPr>
    </w:p>
    <w:p w14:paraId="235BFF95" w14:textId="77777777" w:rsidR="00222933" w:rsidRPr="00EE16D1" w:rsidRDefault="00222933" w:rsidP="00D06977">
      <w:pPr>
        <w:spacing w:after="0"/>
        <w:ind w:firstLine="720"/>
        <w:jc w:val="thaiDistribute"/>
        <w:rPr>
          <w:rFonts w:ascii="Cordia New" w:eastAsia="Cordia New" w:hAnsi="Cordia New" w:cs="Cordia New"/>
          <w:sz w:val="32"/>
          <w:szCs w:val="32"/>
          <w:lang w:bidi="th-TH"/>
        </w:rPr>
      </w:pPr>
    </w:p>
    <w:sectPr w:rsidR="00222933" w:rsidRPr="00EE16D1" w:rsidSect="00BF3E17">
      <w:headerReference w:type="even" r:id="rId11"/>
      <w:headerReference w:type="default" r:id="rId12"/>
      <w:footerReference w:type="even" r:id="rId13"/>
      <w:footerReference w:type="default" r:id="rId14"/>
      <w:headerReference w:type="first" r:id="rId15"/>
      <w:footerReference w:type="first" r:id="rId16"/>
      <w:pgSz w:w="11900" w:h="16840"/>
      <w:pgMar w:top="2268" w:right="1134" w:bottom="1701" w:left="1134" w:header="720" w:footer="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628A853" w16cex:dateUtc="2025-07-01T03: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23797" w14:textId="77777777" w:rsidR="0091659C" w:rsidRDefault="0091659C" w:rsidP="00D97454">
      <w:pPr>
        <w:spacing w:after="0"/>
      </w:pPr>
      <w:r>
        <w:separator/>
      </w:r>
    </w:p>
  </w:endnote>
  <w:endnote w:type="continuationSeparator" w:id="0">
    <w:p w14:paraId="05F5CE8B" w14:textId="77777777" w:rsidR="0091659C" w:rsidRDefault="0091659C" w:rsidP="00D974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UPC">
    <w:panose1 w:val="020B0304020202020204"/>
    <w:charset w:val="DE"/>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Lucida Grande">
    <w:altName w:val="Segoe UI"/>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50E06" w14:textId="77777777" w:rsidR="000E0637" w:rsidRDefault="000E06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AD66C" w14:textId="77777777" w:rsidR="000E0637" w:rsidRDefault="000E06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1B955" w14:textId="77777777" w:rsidR="000E0637" w:rsidRDefault="000E06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C6C36" w14:textId="77777777" w:rsidR="0091659C" w:rsidRDefault="0091659C" w:rsidP="00D97454">
      <w:pPr>
        <w:spacing w:after="0"/>
      </w:pPr>
      <w:r>
        <w:separator/>
      </w:r>
    </w:p>
  </w:footnote>
  <w:footnote w:type="continuationSeparator" w:id="0">
    <w:p w14:paraId="78486891" w14:textId="77777777" w:rsidR="0091659C" w:rsidRDefault="0091659C" w:rsidP="00D9745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37A9D" w14:textId="77777777" w:rsidR="000E0637" w:rsidRDefault="000E06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40048" w14:textId="51FF2E66" w:rsidR="00976E4C" w:rsidRDefault="00976E4C" w:rsidP="00976E4C">
    <w:pPr>
      <w:spacing w:after="0"/>
      <w:jc w:val="both"/>
      <w:rPr>
        <w:rFonts w:ascii="CordiaUPC" w:eastAsia="Arial Unicode MS" w:hAnsi="CordiaUPC" w:cs="CordiaUPC"/>
        <w:bCs/>
        <w:sz w:val="32"/>
        <w:szCs w:val="32"/>
        <w:lang w:bidi="th-TH"/>
      </w:rPr>
    </w:pPr>
    <w:r w:rsidRPr="00976E4C">
      <w:rPr>
        <w:noProof/>
        <w:lang w:eastAsia="en-US" w:bidi="th-TH"/>
      </w:rPr>
      <w:drawing>
        <wp:anchor distT="0" distB="0" distL="114300" distR="114300" simplePos="0" relativeHeight="251664384" behindDoc="1" locked="0" layoutInCell="1" hidden="0" allowOverlap="1" wp14:anchorId="3CD2305C" wp14:editId="35F5C434">
          <wp:simplePos x="0" y="0"/>
          <wp:positionH relativeFrom="column">
            <wp:posOffset>3445510</wp:posOffset>
          </wp:positionH>
          <wp:positionV relativeFrom="paragraph">
            <wp:posOffset>126365</wp:posOffset>
          </wp:positionV>
          <wp:extent cx="1263650" cy="421005"/>
          <wp:effectExtent l="0" t="0" r="0" b="0"/>
          <wp:wrapTight wrapText="bothSides">
            <wp:wrapPolygon edited="0">
              <wp:start x="0" y="0"/>
              <wp:lineTo x="0" y="20525"/>
              <wp:lineTo x="21166" y="20525"/>
              <wp:lineTo x="21166" y="0"/>
              <wp:lineTo x="0" y="0"/>
            </wp:wrapPolygon>
          </wp:wrapTight>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rotWithShape="1">
                  <a:blip r:embed="rId1"/>
                  <a:srcRect l="3896" t="24560" r="69331" b="30805"/>
                  <a:stretch/>
                </pic:blipFill>
                <pic:spPr bwMode="auto">
                  <a:xfrm>
                    <a:off x="0" y="0"/>
                    <a:ext cx="1263650" cy="4210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76E4C">
      <w:rPr>
        <w:noProof/>
        <w:lang w:eastAsia="en-US" w:bidi="th-TH"/>
      </w:rPr>
      <w:drawing>
        <wp:anchor distT="0" distB="0" distL="114300" distR="114300" simplePos="0" relativeHeight="251663360" behindDoc="0" locked="0" layoutInCell="1" allowOverlap="1" wp14:anchorId="498578E3" wp14:editId="3555C1BA">
          <wp:simplePos x="0" y="0"/>
          <wp:positionH relativeFrom="margin">
            <wp:posOffset>4763770</wp:posOffset>
          </wp:positionH>
          <wp:positionV relativeFrom="paragraph">
            <wp:posOffset>105334</wp:posOffset>
          </wp:positionV>
          <wp:extent cx="1350645" cy="447040"/>
          <wp:effectExtent l="0" t="0" r="1905" b="0"/>
          <wp:wrapTight wrapText="bothSides">
            <wp:wrapPolygon edited="0">
              <wp:start x="0" y="0"/>
              <wp:lineTo x="0" y="20250"/>
              <wp:lineTo x="21326" y="20250"/>
              <wp:lineTo x="21326" y="0"/>
              <wp:lineTo x="0" y="0"/>
            </wp:wrapPolygon>
          </wp:wrapTight>
          <wp:docPr id="5"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6607" name="Picture 1" descr="A blue and white logo&#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350645" cy="447040"/>
                  </a:xfrm>
                  <a:prstGeom prst="rect">
                    <a:avLst/>
                  </a:prstGeom>
                </pic:spPr>
              </pic:pic>
            </a:graphicData>
          </a:graphic>
          <wp14:sizeRelH relativeFrom="margin">
            <wp14:pctWidth>0</wp14:pctWidth>
          </wp14:sizeRelH>
          <wp14:sizeRelV relativeFrom="margin">
            <wp14:pctHeight>0</wp14:pctHeight>
          </wp14:sizeRelV>
        </wp:anchor>
      </w:drawing>
    </w:r>
  </w:p>
  <w:p w14:paraId="6844DE2C" w14:textId="4D7E7100" w:rsidR="001720F2" w:rsidRPr="00976E4C" w:rsidRDefault="009B4E3F" w:rsidP="00976E4C">
    <w:pPr>
      <w:spacing w:after="0"/>
      <w:jc w:val="both"/>
      <w:rPr>
        <w:rFonts w:ascii="CordiaUPC" w:eastAsia="Arial Unicode MS" w:hAnsi="CordiaUPC" w:cs="CordiaUPC"/>
        <w:bCs/>
        <w:sz w:val="32"/>
        <w:szCs w:val="32"/>
        <w:cs/>
        <w:lang w:bidi="th-TH"/>
      </w:rPr>
    </w:pPr>
    <w:r>
      <w:rPr>
        <w:rFonts w:ascii="CordiaUPC" w:eastAsia="Arial Unicode MS" w:hAnsi="CordiaUPC" w:cs="CordiaUPC"/>
        <w:bCs/>
        <w:sz w:val="32"/>
        <w:szCs w:val="32"/>
        <w:lang w:bidi="th-TH"/>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81CE4" w14:textId="77777777" w:rsidR="000E0637" w:rsidRDefault="000E06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110DB"/>
    <w:multiLevelType w:val="multilevel"/>
    <w:tmpl w:val="85B0579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378A692E"/>
    <w:multiLevelType w:val="hybridMultilevel"/>
    <w:tmpl w:val="A248376E"/>
    <w:lvl w:ilvl="0" w:tplc="DBC837DE">
      <w:start w:val="1"/>
      <w:numFmt w:val="bullet"/>
      <w:lvlText w:val="•"/>
      <w:lvlJc w:val="left"/>
      <w:pPr>
        <w:tabs>
          <w:tab w:val="num" w:pos="720"/>
        </w:tabs>
        <w:ind w:left="720" w:hanging="360"/>
      </w:pPr>
      <w:rPr>
        <w:rFonts w:ascii="Arial" w:hAnsi="Arial" w:hint="default"/>
      </w:rPr>
    </w:lvl>
    <w:lvl w:ilvl="1" w:tplc="8BEA0414" w:tentative="1">
      <w:start w:val="1"/>
      <w:numFmt w:val="bullet"/>
      <w:lvlText w:val="•"/>
      <w:lvlJc w:val="left"/>
      <w:pPr>
        <w:tabs>
          <w:tab w:val="num" w:pos="1440"/>
        </w:tabs>
        <w:ind w:left="1440" w:hanging="360"/>
      </w:pPr>
      <w:rPr>
        <w:rFonts w:ascii="Arial" w:hAnsi="Arial" w:hint="default"/>
      </w:rPr>
    </w:lvl>
    <w:lvl w:ilvl="2" w:tplc="AEBE3388" w:tentative="1">
      <w:start w:val="1"/>
      <w:numFmt w:val="bullet"/>
      <w:lvlText w:val="•"/>
      <w:lvlJc w:val="left"/>
      <w:pPr>
        <w:tabs>
          <w:tab w:val="num" w:pos="2160"/>
        </w:tabs>
        <w:ind w:left="2160" w:hanging="360"/>
      </w:pPr>
      <w:rPr>
        <w:rFonts w:ascii="Arial" w:hAnsi="Arial" w:hint="default"/>
      </w:rPr>
    </w:lvl>
    <w:lvl w:ilvl="3" w:tplc="4DA296D4" w:tentative="1">
      <w:start w:val="1"/>
      <w:numFmt w:val="bullet"/>
      <w:lvlText w:val="•"/>
      <w:lvlJc w:val="left"/>
      <w:pPr>
        <w:tabs>
          <w:tab w:val="num" w:pos="2880"/>
        </w:tabs>
        <w:ind w:left="2880" w:hanging="360"/>
      </w:pPr>
      <w:rPr>
        <w:rFonts w:ascii="Arial" w:hAnsi="Arial" w:hint="default"/>
      </w:rPr>
    </w:lvl>
    <w:lvl w:ilvl="4" w:tplc="DC6CA8D6" w:tentative="1">
      <w:start w:val="1"/>
      <w:numFmt w:val="bullet"/>
      <w:lvlText w:val="•"/>
      <w:lvlJc w:val="left"/>
      <w:pPr>
        <w:tabs>
          <w:tab w:val="num" w:pos="3600"/>
        </w:tabs>
        <w:ind w:left="3600" w:hanging="360"/>
      </w:pPr>
      <w:rPr>
        <w:rFonts w:ascii="Arial" w:hAnsi="Arial" w:hint="default"/>
      </w:rPr>
    </w:lvl>
    <w:lvl w:ilvl="5" w:tplc="9458975C" w:tentative="1">
      <w:start w:val="1"/>
      <w:numFmt w:val="bullet"/>
      <w:lvlText w:val="•"/>
      <w:lvlJc w:val="left"/>
      <w:pPr>
        <w:tabs>
          <w:tab w:val="num" w:pos="4320"/>
        </w:tabs>
        <w:ind w:left="4320" w:hanging="360"/>
      </w:pPr>
      <w:rPr>
        <w:rFonts w:ascii="Arial" w:hAnsi="Arial" w:hint="default"/>
      </w:rPr>
    </w:lvl>
    <w:lvl w:ilvl="6" w:tplc="0AA814FC" w:tentative="1">
      <w:start w:val="1"/>
      <w:numFmt w:val="bullet"/>
      <w:lvlText w:val="•"/>
      <w:lvlJc w:val="left"/>
      <w:pPr>
        <w:tabs>
          <w:tab w:val="num" w:pos="5040"/>
        </w:tabs>
        <w:ind w:left="5040" w:hanging="360"/>
      </w:pPr>
      <w:rPr>
        <w:rFonts w:ascii="Arial" w:hAnsi="Arial" w:hint="default"/>
      </w:rPr>
    </w:lvl>
    <w:lvl w:ilvl="7" w:tplc="49163BB8" w:tentative="1">
      <w:start w:val="1"/>
      <w:numFmt w:val="bullet"/>
      <w:lvlText w:val="•"/>
      <w:lvlJc w:val="left"/>
      <w:pPr>
        <w:tabs>
          <w:tab w:val="num" w:pos="5760"/>
        </w:tabs>
        <w:ind w:left="5760" w:hanging="360"/>
      </w:pPr>
      <w:rPr>
        <w:rFonts w:ascii="Arial" w:hAnsi="Arial" w:hint="default"/>
      </w:rPr>
    </w:lvl>
    <w:lvl w:ilvl="8" w:tplc="8A2C1CD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F6C326F"/>
    <w:multiLevelType w:val="multilevel"/>
    <w:tmpl w:val="31B2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342A9E"/>
    <w:multiLevelType w:val="hybridMultilevel"/>
    <w:tmpl w:val="C7D25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E43D7A"/>
    <w:multiLevelType w:val="hybridMultilevel"/>
    <w:tmpl w:val="6812D582"/>
    <w:lvl w:ilvl="0" w:tplc="6F9AC6AC">
      <w:start w:val="1"/>
      <w:numFmt w:val="decimal"/>
      <w:lvlText w:val="%1."/>
      <w:lvlJc w:val="left"/>
      <w:pPr>
        <w:ind w:left="1080" w:hanging="360"/>
      </w:pPr>
      <w:rPr>
        <w:rFonts w:ascii="CordiaUPC" w:eastAsiaTheme="minorEastAsia" w:hAnsi="CordiaUPC" w:cs="CordiaUPC"/>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DC01290"/>
    <w:multiLevelType w:val="multilevel"/>
    <w:tmpl w:val="9B0CC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454"/>
    <w:rsid w:val="0000029E"/>
    <w:rsid w:val="0000661A"/>
    <w:rsid w:val="00020FFF"/>
    <w:rsid w:val="00031BE2"/>
    <w:rsid w:val="00037194"/>
    <w:rsid w:val="00053C6B"/>
    <w:rsid w:val="00061AB5"/>
    <w:rsid w:val="00061B47"/>
    <w:rsid w:val="00080EC1"/>
    <w:rsid w:val="000815B7"/>
    <w:rsid w:val="000A3098"/>
    <w:rsid w:val="000A30AA"/>
    <w:rsid w:val="000B47BB"/>
    <w:rsid w:val="000C2DA7"/>
    <w:rsid w:val="000C4591"/>
    <w:rsid w:val="000C541F"/>
    <w:rsid w:val="000C756C"/>
    <w:rsid w:val="000D3E40"/>
    <w:rsid w:val="000D6876"/>
    <w:rsid w:val="000D7D1D"/>
    <w:rsid w:val="000E0637"/>
    <w:rsid w:val="000E2FE0"/>
    <w:rsid w:val="000E74AA"/>
    <w:rsid w:val="000E7E7B"/>
    <w:rsid w:val="000F69DF"/>
    <w:rsid w:val="00101EA7"/>
    <w:rsid w:val="001067BE"/>
    <w:rsid w:val="0011482E"/>
    <w:rsid w:val="0012520B"/>
    <w:rsid w:val="00127063"/>
    <w:rsid w:val="001310E0"/>
    <w:rsid w:val="001334A1"/>
    <w:rsid w:val="00135FC6"/>
    <w:rsid w:val="00144FC6"/>
    <w:rsid w:val="00164BD8"/>
    <w:rsid w:val="001701DD"/>
    <w:rsid w:val="001720F2"/>
    <w:rsid w:val="00181846"/>
    <w:rsid w:val="0019017D"/>
    <w:rsid w:val="00191E7F"/>
    <w:rsid w:val="0019275F"/>
    <w:rsid w:val="00195A40"/>
    <w:rsid w:val="001978C1"/>
    <w:rsid w:val="001C6A49"/>
    <w:rsid w:val="001C7741"/>
    <w:rsid w:val="001D0B46"/>
    <w:rsid w:val="001D1BD5"/>
    <w:rsid w:val="001D2A17"/>
    <w:rsid w:val="001D324F"/>
    <w:rsid w:val="001D558D"/>
    <w:rsid w:val="001D7C7E"/>
    <w:rsid w:val="001F0314"/>
    <w:rsid w:val="001F2952"/>
    <w:rsid w:val="001F2ABC"/>
    <w:rsid w:val="001F4509"/>
    <w:rsid w:val="0020667C"/>
    <w:rsid w:val="002139B8"/>
    <w:rsid w:val="00220CD8"/>
    <w:rsid w:val="00222933"/>
    <w:rsid w:val="00222F67"/>
    <w:rsid w:val="00223038"/>
    <w:rsid w:val="00234753"/>
    <w:rsid w:val="00234814"/>
    <w:rsid w:val="00237101"/>
    <w:rsid w:val="00240760"/>
    <w:rsid w:val="002509ED"/>
    <w:rsid w:val="00251143"/>
    <w:rsid w:val="0025312F"/>
    <w:rsid w:val="00253E5C"/>
    <w:rsid w:val="00255A2C"/>
    <w:rsid w:val="002639FC"/>
    <w:rsid w:val="002710CA"/>
    <w:rsid w:val="00275433"/>
    <w:rsid w:val="002772B7"/>
    <w:rsid w:val="00284F75"/>
    <w:rsid w:val="00290BEC"/>
    <w:rsid w:val="0029344B"/>
    <w:rsid w:val="00294560"/>
    <w:rsid w:val="002A1C2C"/>
    <w:rsid w:val="002A7B7F"/>
    <w:rsid w:val="002B2B70"/>
    <w:rsid w:val="002B4168"/>
    <w:rsid w:val="002C2460"/>
    <w:rsid w:val="002C5F37"/>
    <w:rsid w:val="002C7E48"/>
    <w:rsid w:val="002D4A17"/>
    <w:rsid w:val="002D4ABB"/>
    <w:rsid w:val="002E1879"/>
    <w:rsid w:val="002E1A32"/>
    <w:rsid w:val="002E507C"/>
    <w:rsid w:val="002E6FF4"/>
    <w:rsid w:val="002E7F4E"/>
    <w:rsid w:val="002F1AF0"/>
    <w:rsid w:val="002F2BAC"/>
    <w:rsid w:val="002F3359"/>
    <w:rsid w:val="002F4F44"/>
    <w:rsid w:val="00300A54"/>
    <w:rsid w:val="00307CF2"/>
    <w:rsid w:val="003109DE"/>
    <w:rsid w:val="00321EDC"/>
    <w:rsid w:val="00324074"/>
    <w:rsid w:val="0032507C"/>
    <w:rsid w:val="00330B3E"/>
    <w:rsid w:val="00335ACF"/>
    <w:rsid w:val="003473E6"/>
    <w:rsid w:val="003528BD"/>
    <w:rsid w:val="00354A8C"/>
    <w:rsid w:val="00364C4D"/>
    <w:rsid w:val="003764C7"/>
    <w:rsid w:val="00383DFD"/>
    <w:rsid w:val="00384D2B"/>
    <w:rsid w:val="00390E00"/>
    <w:rsid w:val="0039495A"/>
    <w:rsid w:val="003966EE"/>
    <w:rsid w:val="003A2EB8"/>
    <w:rsid w:val="003A5F93"/>
    <w:rsid w:val="003B1F4D"/>
    <w:rsid w:val="003D0AB0"/>
    <w:rsid w:val="003D747C"/>
    <w:rsid w:val="003E21A7"/>
    <w:rsid w:val="003E58DC"/>
    <w:rsid w:val="003F0877"/>
    <w:rsid w:val="003F34D1"/>
    <w:rsid w:val="003F6D74"/>
    <w:rsid w:val="00400750"/>
    <w:rsid w:val="0041111D"/>
    <w:rsid w:val="004143EF"/>
    <w:rsid w:val="004151F6"/>
    <w:rsid w:val="00417686"/>
    <w:rsid w:val="00417C82"/>
    <w:rsid w:val="0043034D"/>
    <w:rsid w:val="00431736"/>
    <w:rsid w:val="0043507E"/>
    <w:rsid w:val="00441F4D"/>
    <w:rsid w:val="004428D3"/>
    <w:rsid w:val="004504FD"/>
    <w:rsid w:val="0045546B"/>
    <w:rsid w:val="0046160D"/>
    <w:rsid w:val="00463EDF"/>
    <w:rsid w:val="00467C61"/>
    <w:rsid w:val="00471853"/>
    <w:rsid w:val="0048190D"/>
    <w:rsid w:val="00484DD1"/>
    <w:rsid w:val="00487F90"/>
    <w:rsid w:val="00492C63"/>
    <w:rsid w:val="00496257"/>
    <w:rsid w:val="00496832"/>
    <w:rsid w:val="004A2269"/>
    <w:rsid w:val="004B0538"/>
    <w:rsid w:val="004B7F83"/>
    <w:rsid w:val="004C0DA2"/>
    <w:rsid w:val="004C7103"/>
    <w:rsid w:val="004C77BE"/>
    <w:rsid w:val="004D3CE0"/>
    <w:rsid w:val="004D56B6"/>
    <w:rsid w:val="004D7C5F"/>
    <w:rsid w:val="004E64CF"/>
    <w:rsid w:val="004F250A"/>
    <w:rsid w:val="004F3AF5"/>
    <w:rsid w:val="00501C9F"/>
    <w:rsid w:val="00501F6E"/>
    <w:rsid w:val="00512448"/>
    <w:rsid w:val="00516D2F"/>
    <w:rsid w:val="0052003C"/>
    <w:rsid w:val="0052181A"/>
    <w:rsid w:val="005274BF"/>
    <w:rsid w:val="00527D79"/>
    <w:rsid w:val="00534822"/>
    <w:rsid w:val="00536617"/>
    <w:rsid w:val="00536B6E"/>
    <w:rsid w:val="00536D72"/>
    <w:rsid w:val="00540C54"/>
    <w:rsid w:val="005443CF"/>
    <w:rsid w:val="00545FCE"/>
    <w:rsid w:val="00560BE8"/>
    <w:rsid w:val="00564E1C"/>
    <w:rsid w:val="005677D5"/>
    <w:rsid w:val="005679A6"/>
    <w:rsid w:val="00572A40"/>
    <w:rsid w:val="00574AA5"/>
    <w:rsid w:val="00577FFA"/>
    <w:rsid w:val="00582273"/>
    <w:rsid w:val="005904EF"/>
    <w:rsid w:val="005945EC"/>
    <w:rsid w:val="0059460E"/>
    <w:rsid w:val="00594D02"/>
    <w:rsid w:val="00595F0E"/>
    <w:rsid w:val="005971BA"/>
    <w:rsid w:val="005A2E4C"/>
    <w:rsid w:val="005A64E7"/>
    <w:rsid w:val="005A7FF8"/>
    <w:rsid w:val="005B1106"/>
    <w:rsid w:val="005B42AC"/>
    <w:rsid w:val="005B5CD3"/>
    <w:rsid w:val="005B6580"/>
    <w:rsid w:val="005C1BB8"/>
    <w:rsid w:val="005C1CC6"/>
    <w:rsid w:val="005C6A17"/>
    <w:rsid w:val="005C7112"/>
    <w:rsid w:val="005D40D2"/>
    <w:rsid w:val="005D7C8D"/>
    <w:rsid w:val="005E1358"/>
    <w:rsid w:val="005F12F6"/>
    <w:rsid w:val="005F3126"/>
    <w:rsid w:val="005F5554"/>
    <w:rsid w:val="005F6568"/>
    <w:rsid w:val="00603CC4"/>
    <w:rsid w:val="00610441"/>
    <w:rsid w:val="00627BAD"/>
    <w:rsid w:val="00635139"/>
    <w:rsid w:val="00635722"/>
    <w:rsid w:val="00637A6C"/>
    <w:rsid w:val="00645BC8"/>
    <w:rsid w:val="00661D11"/>
    <w:rsid w:val="00664AF8"/>
    <w:rsid w:val="006655E0"/>
    <w:rsid w:val="00665E42"/>
    <w:rsid w:val="006706BF"/>
    <w:rsid w:val="00670B40"/>
    <w:rsid w:val="00672169"/>
    <w:rsid w:val="00673312"/>
    <w:rsid w:val="00673378"/>
    <w:rsid w:val="006836D4"/>
    <w:rsid w:val="00684E38"/>
    <w:rsid w:val="00686E5C"/>
    <w:rsid w:val="00686F19"/>
    <w:rsid w:val="006871FC"/>
    <w:rsid w:val="00687C3E"/>
    <w:rsid w:val="00687F8F"/>
    <w:rsid w:val="006A65E3"/>
    <w:rsid w:val="006A663C"/>
    <w:rsid w:val="006B4B29"/>
    <w:rsid w:val="006C5D54"/>
    <w:rsid w:val="006C6332"/>
    <w:rsid w:val="006D1617"/>
    <w:rsid w:val="006E16E6"/>
    <w:rsid w:val="006E372E"/>
    <w:rsid w:val="006E77C4"/>
    <w:rsid w:val="006F3E59"/>
    <w:rsid w:val="006F4662"/>
    <w:rsid w:val="006F4EB4"/>
    <w:rsid w:val="006F58C2"/>
    <w:rsid w:val="00701B99"/>
    <w:rsid w:val="0070606F"/>
    <w:rsid w:val="007123D7"/>
    <w:rsid w:val="00712890"/>
    <w:rsid w:val="007136B7"/>
    <w:rsid w:val="00720C5D"/>
    <w:rsid w:val="007317BA"/>
    <w:rsid w:val="00732802"/>
    <w:rsid w:val="00740264"/>
    <w:rsid w:val="00741A48"/>
    <w:rsid w:val="00750777"/>
    <w:rsid w:val="007527DD"/>
    <w:rsid w:val="00752F46"/>
    <w:rsid w:val="007533A3"/>
    <w:rsid w:val="00762846"/>
    <w:rsid w:val="00763A90"/>
    <w:rsid w:val="00764A44"/>
    <w:rsid w:val="00771893"/>
    <w:rsid w:val="00772275"/>
    <w:rsid w:val="007729DB"/>
    <w:rsid w:val="00774EE6"/>
    <w:rsid w:val="007833AA"/>
    <w:rsid w:val="00790CB4"/>
    <w:rsid w:val="00797A55"/>
    <w:rsid w:val="007A01E9"/>
    <w:rsid w:val="007A34E1"/>
    <w:rsid w:val="007A467C"/>
    <w:rsid w:val="007B1157"/>
    <w:rsid w:val="007B12F2"/>
    <w:rsid w:val="007B270C"/>
    <w:rsid w:val="007C7B56"/>
    <w:rsid w:val="007D2F12"/>
    <w:rsid w:val="007D45B3"/>
    <w:rsid w:val="007E05FA"/>
    <w:rsid w:val="007E0C2A"/>
    <w:rsid w:val="007E1053"/>
    <w:rsid w:val="007E106A"/>
    <w:rsid w:val="007E24E0"/>
    <w:rsid w:val="007E79F3"/>
    <w:rsid w:val="007F265A"/>
    <w:rsid w:val="007F36BF"/>
    <w:rsid w:val="00801371"/>
    <w:rsid w:val="00801BAD"/>
    <w:rsid w:val="00802377"/>
    <w:rsid w:val="00811A43"/>
    <w:rsid w:val="008312B5"/>
    <w:rsid w:val="0083508E"/>
    <w:rsid w:val="008361E9"/>
    <w:rsid w:val="00837557"/>
    <w:rsid w:val="0084205B"/>
    <w:rsid w:val="008457CD"/>
    <w:rsid w:val="008534BF"/>
    <w:rsid w:val="008611DB"/>
    <w:rsid w:val="00861C6F"/>
    <w:rsid w:val="00866AE0"/>
    <w:rsid w:val="00870C82"/>
    <w:rsid w:val="00883F3F"/>
    <w:rsid w:val="00885BF0"/>
    <w:rsid w:val="00890643"/>
    <w:rsid w:val="00890BD3"/>
    <w:rsid w:val="00891120"/>
    <w:rsid w:val="0089437E"/>
    <w:rsid w:val="00894B9C"/>
    <w:rsid w:val="0089790A"/>
    <w:rsid w:val="008A0FF1"/>
    <w:rsid w:val="008A3CF5"/>
    <w:rsid w:val="008A50CB"/>
    <w:rsid w:val="008A621F"/>
    <w:rsid w:val="008B077C"/>
    <w:rsid w:val="008B4017"/>
    <w:rsid w:val="008B7BD2"/>
    <w:rsid w:val="008C0E46"/>
    <w:rsid w:val="008C53D9"/>
    <w:rsid w:val="008D4613"/>
    <w:rsid w:val="008E08C0"/>
    <w:rsid w:val="008E78A7"/>
    <w:rsid w:val="008F1497"/>
    <w:rsid w:val="008F41B6"/>
    <w:rsid w:val="00901A85"/>
    <w:rsid w:val="00905E36"/>
    <w:rsid w:val="0091659C"/>
    <w:rsid w:val="009175A8"/>
    <w:rsid w:val="009209C9"/>
    <w:rsid w:val="00927D27"/>
    <w:rsid w:val="009314C2"/>
    <w:rsid w:val="00941B83"/>
    <w:rsid w:val="009421D1"/>
    <w:rsid w:val="00946203"/>
    <w:rsid w:val="00946656"/>
    <w:rsid w:val="00947640"/>
    <w:rsid w:val="0095076B"/>
    <w:rsid w:val="00961848"/>
    <w:rsid w:val="00963C05"/>
    <w:rsid w:val="009642C6"/>
    <w:rsid w:val="009739BC"/>
    <w:rsid w:val="00975174"/>
    <w:rsid w:val="00975B0D"/>
    <w:rsid w:val="009762AE"/>
    <w:rsid w:val="00976E4C"/>
    <w:rsid w:val="00980FD7"/>
    <w:rsid w:val="00981743"/>
    <w:rsid w:val="00982196"/>
    <w:rsid w:val="00986BB0"/>
    <w:rsid w:val="009929E3"/>
    <w:rsid w:val="009A0234"/>
    <w:rsid w:val="009B1D83"/>
    <w:rsid w:val="009B4E3F"/>
    <w:rsid w:val="009C24EA"/>
    <w:rsid w:val="009C2B35"/>
    <w:rsid w:val="009C50BC"/>
    <w:rsid w:val="009D5074"/>
    <w:rsid w:val="009E076B"/>
    <w:rsid w:val="009E13A6"/>
    <w:rsid w:val="009E192D"/>
    <w:rsid w:val="009E24DE"/>
    <w:rsid w:val="009E44E8"/>
    <w:rsid w:val="009E5D32"/>
    <w:rsid w:val="00A03AE9"/>
    <w:rsid w:val="00A03F14"/>
    <w:rsid w:val="00A051E6"/>
    <w:rsid w:val="00A07A77"/>
    <w:rsid w:val="00A141D7"/>
    <w:rsid w:val="00A14629"/>
    <w:rsid w:val="00A15781"/>
    <w:rsid w:val="00A21BC9"/>
    <w:rsid w:val="00A236A9"/>
    <w:rsid w:val="00A300E2"/>
    <w:rsid w:val="00A35479"/>
    <w:rsid w:val="00A41723"/>
    <w:rsid w:val="00A476B3"/>
    <w:rsid w:val="00A47E8C"/>
    <w:rsid w:val="00A516A4"/>
    <w:rsid w:val="00A60A19"/>
    <w:rsid w:val="00A626F8"/>
    <w:rsid w:val="00A72561"/>
    <w:rsid w:val="00A74EF6"/>
    <w:rsid w:val="00A75F07"/>
    <w:rsid w:val="00A8039F"/>
    <w:rsid w:val="00A90C15"/>
    <w:rsid w:val="00A92674"/>
    <w:rsid w:val="00AA328D"/>
    <w:rsid w:val="00AA475B"/>
    <w:rsid w:val="00AA4EC4"/>
    <w:rsid w:val="00AB25CD"/>
    <w:rsid w:val="00AB7116"/>
    <w:rsid w:val="00AC0F67"/>
    <w:rsid w:val="00AD25F4"/>
    <w:rsid w:val="00AD46FC"/>
    <w:rsid w:val="00AE0E78"/>
    <w:rsid w:val="00AE2EE4"/>
    <w:rsid w:val="00AE7AB2"/>
    <w:rsid w:val="00AF2D73"/>
    <w:rsid w:val="00AF4526"/>
    <w:rsid w:val="00AF65CF"/>
    <w:rsid w:val="00B04A40"/>
    <w:rsid w:val="00B110FB"/>
    <w:rsid w:val="00B150E5"/>
    <w:rsid w:val="00B31310"/>
    <w:rsid w:val="00B34B2A"/>
    <w:rsid w:val="00B37448"/>
    <w:rsid w:val="00B457ED"/>
    <w:rsid w:val="00B50508"/>
    <w:rsid w:val="00B60286"/>
    <w:rsid w:val="00B627ED"/>
    <w:rsid w:val="00B63526"/>
    <w:rsid w:val="00B6415B"/>
    <w:rsid w:val="00B64EAD"/>
    <w:rsid w:val="00B70B14"/>
    <w:rsid w:val="00B74470"/>
    <w:rsid w:val="00B75160"/>
    <w:rsid w:val="00B83A7C"/>
    <w:rsid w:val="00B9012B"/>
    <w:rsid w:val="00B910FD"/>
    <w:rsid w:val="00B91655"/>
    <w:rsid w:val="00BA78E5"/>
    <w:rsid w:val="00BC1A62"/>
    <w:rsid w:val="00BC7031"/>
    <w:rsid w:val="00BD44E9"/>
    <w:rsid w:val="00BD7BE0"/>
    <w:rsid w:val="00BE3543"/>
    <w:rsid w:val="00BE5E57"/>
    <w:rsid w:val="00BE6B25"/>
    <w:rsid w:val="00BE6CBF"/>
    <w:rsid w:val="00BF0499"/>
    <w:rsid w:val="00BF25C7"/>
    <w:rsid w:val="00BF3E17"/>
    <w:rsid w:val="00C00642"/>
    <w:rsid w:val="00C0076E"/>
    <w:rsid w:val="00C12046"/>
    <w:rsid w:val="00C123E3"/>
    <w:rsid w:val="00C14C07"/>
    <w:rsid w:val="00C16A99"/>
    <w:rsid w:val="00C21DF4"/>
    <w:rsid w:val="00C24F64"/>
    <w:rsid w:val="00C268B7"/>
    <w:rsid w:val="00C32577"/>
    <w:rsid w:val="00C330FA"/>
    <w:rsid w:val="00C351D8"/>
    <w:rsid w:val="00C35F0B"/>
    <w:rsid w:val="00C36785"/>
    <w:rsid w:val="00C41DA4"/>
    <w:rsid w:val="00C43831"/>
    <w:rsid w:val="00C526F4"/>
    <w:rsid w:val="00C64AA7"/>
    <w:rsid w:val="00C6531A"/>
    <w:rsid w:val="00C6585B"/>
    <w:rsid w:val="00C72A1F"/>
    <w:rsid w:val="00C75E20"/>
    <w:rsid w:val="00C76721"/>
    <w:rsid w:val="00C80A20"/>
    <w:rsid w:val="00C94249"/>
    <w:rsid w:val="00CA2E64"/>
    <w:rsid w:val="00CB36E4"/>
    <w:rsid w:val="00CB67E2"/>
    <w:rsid w:val="00CB7AF3"/>
    <w:rsid w:val="00CC0584"/>
    <w:rsid w:val="00CC1516"/>
    <w:rsid w:val="00CC37F7"/>
    <w:rsid w:val="00CC6D84"/>
    <w:rsid w:val="00CC7E21"/>
    <w:rsid w:val="00CD34B7"/>
    <w:rsid w:val="00CD365D"/>
    <w:rsid w:val="00CD3DBD"/>
    <w:rsid w:val="00CD4932"/>
    <w:rsid w:val="00CE02E8"/>
    <w:rsid w:val="00CE43D7"/>
    <w:rsid w:val="00CE7B24"/>
    <w:rsid w:val="00CE7C4C"/>
    <w:rsid w:val="00CF434B"/>
    <w:rsid w:val="00CF5E31"/>
    <w:rsid w:val="00CF77B9"/>
    <w:rsid w:val="00D02DDE"/>
    <w:rsid w:val="00D05101"/>
    <w:rsid w:val="00D05384"/>
    <w:rsid w:val="00D06977"/>
    <w:rsid w:val="00D1075B"/>
    <w:rsid w:val="00D115CC"/>
    <w:rsid w:val="00D12DC5"/>
    <w:rsid w:val="00D136F6"/>
    <w:rsid w:val="00D13E45"/>
    <w:rsid w:val="00D15C53"/>
    <w:rsid w:val="00D23033"/>
    <w:rsid w:val="00D31514"/>
    <w:rsid w:val="00D32224"/>
    <w:rsid w:val="00D32D39"/>
    <w:rsid w:val="00D34158"/>
    <w:rsid w:val="00D349B1"/>
    <w:rsid w:val="00D55230"/>
    <w:rsid w:val="00D5579E"/>
    <w:rsid w:val="00D573AD"/>
    <w:rsid w:val="00D61097"/>
    <w:rsid w:val="00D62F2B"/>
    <w:rsid w:val="00D644DF"/>
    <w:rsid w:val="00D65395"/>
    <w:rsid w:val="00D6729B"/>
    <w:rsid w:val="00D76C27"/>
    <w:rsid w:val="00D80C71"/>
    <w:rsid w:val="00D822CD"/>
    <w:rsid w:val="00D828CE"/>
    <w:rsid w:val="00D844BF"/>
    <w:rsid w:val="00D97454"/>
    <w:rsid w:val="00DB165A"/>
    <w:rsid w:val="00DC1DF6"/>
    <w:rsid w:val="00DD339A"/>
    <w:rsid w:val="00DE681E"/>
    <w:rsid w:val="00DF2C54"/>
    <w:rsid w:val="00DF51E9"/>
    <w:rsid w:val="00E022D4"/>
    <w:rsid w:val="00E04982"/>
    <w:rsid w:val="00E04C18"/>
    <w:rsid w:val="00E11C98"/>
    <w:rsid w:val="00E254DD"/>
    <w:rsid w:val="00E32CAA"/>
    <w:rsid w:val="00E34AAF"/>
    <w:rsid w:val="00E34F80"/>
    <w:rsid w:val="00E409A8"/>
    <w:rsid w:val="00E42C17"/>
    <w:rsid w:val="00E51D66"/>
    <w:rsid w:val="00E5586F"/>
    <w:rsid w:val="00E57A69"/>
    <w:rsid w:val="00E57E51"/>
    <w:rsid w:val="00E57E96"/>
    <w:rsid w:val="00E60632"/>
    <w:rsid w:val="00E70CB5"/>
    <w:rsid w:val="00E83692"/>
    <w:rsid w:val="00E83D42"/>
    <w:rsid w:val="00E848E5"/>
    <w:rsid w:val="00E91F5A"/>
    <w:rsid w:val="00E93976"/>
    <w:rsid w:val="00E95276"/>
    <w:rsid w:val="00EA0263"/>
    <w:rsid w:val="00EA0359"/>
    <w:rsid w:val="00EC124E"/>
    <w:rsid w:val="00EC1786"/>
    <w:rsid w:val="00EC3377"/>
    <w:rsid w:val="00EC4A5A"/>
    <w:rsid w:val="00EE16D1"/>
    <w:rsid w:val="00EE1CF5"/>
    <w:rsid w:val="00EE279B"/>
    <w:rsid w:val="00F0188A"/>
    <w:rsid w:val="00F03559"/>
    <w:rsid w:val="00F04AFA"/>
    <w:rsid w:val="00F06EFB"/>
    <w:rsid w:val="00F13C95"/>
    <w:rsid w:val="00F14E6D"/>
    <w:rsid w:val="00F21A3D"/>
    <w:rsid w:val="00F21FB2"/>
    <w:rsid w:val="00F254D8"/>
    <w:rsid w:val="00F34C4D"/>
    <w:rsid w:val="00F3733C"/>
    <w:rsid w:val="00F40D2B"/>
    <w:rsid w:val="00F42B46"/>
    <w:rsid w:val="00F563A2"/>
    <w:rsid w:val="00F8368B"/>
    <w:rsid w:val="00F85441"/>
    <w:rsid w:val="00F8697B"/>
    <w:rsid w:val="00F902B9"/>
    <w:rsid w:val="00F92314"/>
    <w:rsid w:val="00F9400D"/>
    <w:rsid w:val="00FA1083"/>
    <w:rsid w:val="00FA7A6C"/>
    <w:rsid w:val="00FB0318"/>
    <w:rsid w:val="00FC585D"/>
    <w:rsid w:val="00FC5D3C"/>
    <w:rsid w:val="00FD39AA"/>
    <w:rsid w:val="00FD5483"/>
    <w:rsid w:val="00FD69FC"/>
    <w:rsid w:val="00FE5DCD"/>
    <w:rsid w:val="00FF0146"/>
    <w:rsid w:val="102AF5F0"/>
    <w:rsid w:val="1078968D"/>
    <w:rsid w:val="10B8E576"/>
    <w:rsid w:val="12A6E153"/>
    <w:rsid w:val="271D4E50"/>
    <w:rsid w:val="43BFBFFC"/>
    <w:rsid w:val="5162A8D6"/>
    <w:rsid w:val="611EFACA"/>
    <w:rsid w:val="74F0E152"/>
    <w:rsid w:val="78588AFB"/>
    <w:rsid w:val="7E946793"/>
  </w:rsids>
  <m:mathPr>
    <m:mathFont m:val="Cambria Math"/>
    <m:brkBin m:val="before"/>
    <m:brkBinSub m:val="--"/>
    <m:smallFrac m:val="0"/>
    <m:dispDef m:val="0"/>
    <m:lMargin m:val="0"/>
    <m:rMargin m:val="0"/>
    <m:defJc m:val="centerGroup"/>
    <m:wrapRight/>
    <m:intLim m:val="subSup"/>
    <m:naryLim m:val="subSup"/>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775C50"/>
  <w15:docId w15:val="{0159E36D-C7EC-4A1C-9DB7-5F49B36F0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15B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F8368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unhideWhenUsed/>
    <w:qFormat/>
    <w:rsid w:val="005679A6"/>
    <w:pPr>
      <w:keepNext/>
      <w:keepLines/>
      <w:spacing w:before="40" w:after="0" w:line="259" w:lineRule="auto"/>
      <w:outlineLvl w:val="3"/>
    </w:pPr>
    <w:rPr>
      <w:rFonts w:asciiTheme="majorHAnsi" w:eastAsiaTheme="majorEastAsia" w:hAnsiTheme="majorHAnsi" w:cstheme="majorBidi"/>
      <w:i/>
      <w:iCs/>
      <w:color w:val="365F91" w:themeColor="accent1" w:themeShade="BF"/>
      <w:sz w:val="22"/>
      <w:szCs w:val="28"/>
      <w:lang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7454"/>
    <w:pPr>
      <w:tabs>
        <w:tab w:val="center" w:pos="4320"/>
        <w:tab w:val="right" w:pos="8640"/>
      </w:tabs>
      <w:spacing w:after="0"/>
    </w:pPr>
  </w:style>
  <w:style w:type="character" w:customStyle="1" w:styleId="HeaderChar">
    <w:name w:val="Header Char"/>
    <w:basedOn w:val="DefaultParagraphFont"/>
    <w:link w:val="Header"/>
    <w:uiPriority w:val="99"/>
    <w:rsid w:val="00D97454"/>
  </w:style>
  <w:style w:type="paragraph" w:styleId="Footer">
    <w:name w:val="footer"/>
    <w:basedOn w:val="Normal"/>
    <w:link w:val="FooterChar"/>
    <w:uiPriority w:val="99"/>
    <w:unhideWhenUsed/>
    <w:rsid w:val="00D97454"/>
    <w:pPr>
      <w:tabs>
        <w:tab w:val="center" w:pos="4320"/>
        <w:tab w:val="right" w:pos="8640"/>
      </w:tabs>
      <w:spacing w:after="0"/>
    </w:pPr>
  </w:style>
  <w:style w:type="character" w:customStyle="1" w:styleId="FooterChar">
    <w:name w:val="Footer Char"/>
    <w:basedOn w:val="DefaultParagraphFont"/>
    <w:link w:val="Footer"/>
    <w:uiPriority w:val="99"/>
    <w:rsid w:val="00D97454"/>
  </w:style>
  <w:style w:type="paragraph" w:styleId="BalloonText">
    <w:name w:val="Balloon Text"/>
    <w:basedOn w:val="Normal"/>
    <w:link w:val="BalloonTextChar"/>
    <w:uiPriority w:val="99"/>
    <w:semiHidden/>
    <w:unhideWhenUsed/>
    <w:rsid w:val="00D97454"/>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97454"/>
    <w:rPr>
      <w:rFonts w:ascii="Lucida Grande" w:hAnsi="Lucida Grande"/>
      <w:sz w:val="18"/>
      <w:szCs w:val="18"/>
    </w:rPr>
  </w:style>
  <w:style w:type="character" w:customStyle="1" w:styleId="Heading4Char">
    <w:name w:val="Heading 4 Char"/>
    <w:basedOn w:val="DefaultParagraphFont"/>
    <w:link w:val="Heading4"/>
    <w:uiPriority w:val="9"/>
    <w:rsid w:val="005679A6"/>
    <w:rPr>
      <w:rFonts w:asciiTheme="majorHAnsi" w:eastAsiaTheme="majorEastAsia" w:hAnsiTheme="majorHAnsi" w:cstheme="majorBidi"/>
      <w:i/>
      <w:iCs/>
      <w:color w:val="365F91" w:themeColor="accent1" w:themeShade="BF"/>
      <w:sz w:val="22"/>
      <w:szCs w:val="28"/>
      <w:lang w:eastAsia="zh-CN" w:bidi="th-TH"/>
    </w:rPr>
  </w:style>
  <w:style w:type="character" w:customStyle="1" w:styleId="wcontent-1609053687519">
    <w:name w:val="wcontent-1609053687519"/>
    <w:basedOn w:val="DefaultParagraphFont"/>
    <w:rsid w:val="005679A6"/>
  </w:style>
  <w:style w:type="character" w:styleId="Strong">
    <w:name w:val="Strong"/>
    <w:basedOn w:val="DefaultParagraphFont"/>
    <w:uiPriority w:val="22"/>
    <w:qFormat/>
    <w:rsid w:val="005679A6"/>
    <w:rPr>
      <w:b/>
      <w:bCs/>
    </w:rPr>
  </w:style>
  <w:style w:type="character" w:customStyle="1" w:styleId="Heading1Char">
    <w:name w:val="Heading 1 Char"/>
    <w:basedOn w:val="DefaultParagraphFont"/>
    <w:link w:val="Heading1"/>
    <w:uiPriority w:val="9"/>
    <w:rsid w:val="000815B7"/>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unhideWhenUsed/>
    <w:rsid w:val="000F69DF"/>
    <w:pPr>
      <w:spacing w:before="100" w:beforeAutospacing="1" w:after="100" w:afterAutospacing="1"/>
    </w:pPr>
    <w:rPr>
      <w:rFonts w:ascii="Times New Roman" w:eastAsia="Times New Roman" w:hAnsi="Times New Roman" w:cs="Times New Roman"/>
      <w:lang w:eastAsia="zh-CN" w:bidi="th-TH"/>
    </w:rPr>
  </w:style>
  <w:style w:type="paragraph" w:styleId="ListParagraph">
    <w:name w:val="List Paragraph"/>
    <w:basedOn w:val="Normal"/>
    <w:link w:val="ListParagraphChar"/>
    <w:uiPriority w:val="34"/>
    <w:qFormat/>
    <w:rsid w:val="004F3AF5"/>
    <w:pPr>
      <w:ind w:left="720"/>
      <w:contextualSpacing/>
    </w:pPr>
  </w:style>
  <w:style w:type="paragraph" w:styleId="Revision">
    <w:name w:val="Revision"/>
    <w:hidden/>
    <w:uiPriority w:val="99"/>
    <w:semiHidden/>
    <w:rsid w:val="00D80C71"/>
    <w:pPr>
      <w:spacing w:after="0"/>
    </w:pPr>
  </w:style>
  <w:style w:type="character" w:customStyle="1" w:styleId="Heading2Char">
    <w:name w:val="Heading 2 Char"/>
    <w:basedOn w:val="DefaultParagraphFont"/>
    <w:link w:val="Heading2"/>
    <w:uiPriority w:val="9"/>
    <w:semiHidden/>
    <w:rsid w:val="00F8368B"/>
    <w:rPr>
      <w:rFonts w:asciiTheme="majorHAnsi" w:eastAsiaTheme="majorEastAsia" w:hAnsiTheme="majorHAnsi" w:cstheme="majorBidi"/>
      <w:color w:val="365F91" w:themeColor="accent1" w:themeShade="BF"/>
      <w:sz w:val="26"/>
      <w:szCs w:val="26"/>
    </w:rPr>
  </w:style>
  <w:style w:type="character" w:styleId="Emphasis">
    <w:name w:val="Emphasis"/>
    <w:basedOn w:val="DefaultParagraphFont"/>
    <w:uiPriority w:val="20"/>
    <w:qFormat/>
    <w:rsid w:val="002F3359"/>
    <w:rPr>
      <w:i/>
      <w:iCs/>
    </w:rPr>
  </w:style>
  <w:style w:type="paragraph" w:customStyle="1" w:styleId="mt-2">
    <w:name w:val="mt-2"/>
    <w:basedOn w:val="Normal"/>
    <w:rsid w:val="00300A54"/>
    <w:pPr>
      <w:spacing w:before="100" w:beforeAutospacing="1" w:after="100" w:afterAutospacing="1"/>
    </w:pPr>
    <w:rPr>
      <w:rFonts w:ascii="Times New Roman" w:eastAsia="Times New Roman" w:hAnsi="Times New Roman" w:cs="Times New Roman"/>
      <w:lang w:eastAsia="en-US" w:bidi="th-TH"/>
    </w:rPr>
  </w:style>
  <w:style w:type="paragraph" w:customStyle="1" w:styleId="mb-5">
    <w:name w:val="mb-5"/>
    <w:basedOn w:val="Normal"/>
    <w:rsid w:val="00CC0584"/>
    <w:pPr>
      <w:spacing w:before="100" w:beforeAutospacing="1" w:after="100" w:afterAutospacing="1"/>
    </w:pPr>
    <w:rPr>
      <w:rFonts w:ascii="Times New Roman" w:eastAsia="Times New Roman" w:hAnsi="Times New Roman" w:cs="Times New Roman"/>
      <w:lang w:eastAsia="en-US" w:bidi="th-TH"/>
    </w:rPr>
  </w:style>
  <w:style w:type="table" w:styleId="TableGrid">
    <w:name w:val="Table Grid"/>
    <w:basedOn w:val="TableNormal"/>
    <w:uiPriority w:val="39"/>
    <w:rsid w:val="00284F75"/>
    <w:pPr>
      <w:spacing w:after="0"/>
    </w:pPr>
    <w:rPr>
      <w:rFonts w:eastAsiaTheme="minorHAnsi"/>
      <w:sz w:val="22"/>
      <w:szCs w:val="28"/>
      <w:lang w:eastAsia="en-US"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284F75"/>
  </w:style>
  <w:style w:type="character" w:styleId="Hyperlink">
    <w:name w:val="Hyperlink"/>
    <w:basedOn w:val="DefaultParagraphFont"/>
    <w:uiPriority w:val="99"/>
    <w:unhideWhenUsed/>
    <w:rsid w:val="00CB67E2"/>
    <w:rPr>
      <w:color w:val="0000FF" w:themeColor="hyperlink"/>
      <w:u w:val="single"/>
    </w:rPr>
  </w:style>
  <w:style w:type="character" w:styleId="UnresolvedMention">
    <w:name w:val="Unresolved Mention"/>
    <w:basedOn w:val="DefaultParagraphFont"/>
    <w:uiPriority w:val="99"/>
    <w:semiHidden/>
    <w:unhideWhenUsed/>
    <w:rsid w:val="00CB67E2"/>
    <w:rPr>
      <w:color w:val="605E5C"/>
      <w:shd w:val="clear" w:color="auto" w:fill="E1DFDD"/>
    </w:rPr>
  </w:style>
  <w:style w:type="character" w:styleId="CommentReference">
    <w:name w:val="annotation reference"/>
    <w:basedOn w:val="DefaultParagraphFont"/>
    <w:uiPriority w:val="99"/>
    <w:semiHidden/>
    <w:unhideWhenUsed/>
    <w:rsid w:val="00FF0146"/>
    <w:rPr>
      <w:sz w:val="16"/>
      <w:szCs w:val="16"/>
    </w:rPr>
  </w:style>
  <w:style w:type="paragraph" w:styleId="CommentText">
    <w:name w:val="annotation text"/>
    <w:basedOn w:val="Normal"/>
    <w:link w:val="CommentTextChar"/>
    <w:uiPriority w:val="99"/>
    <w:semiHidden/>
    <w:unhideWhenUsed/>
    <w:rsid w:val="00FF0146"/>
    <w:rPr>
      <w:sz w:val="20"/>
      <w:szCs w:val="20"/>
    </w:rPr>
  </w:style>
  <w:style w:type="character" w:customStyle="1" w:styleId="CommentTextChar">
    <w:name w:val="Comment Text Char"/>
    <w:basedOn w:val="DefaultParagraphFont"/>
    <w:link w:val="CommentText"/>
    <w:uiPriority w:val="99"/>
    <w:semiHidden/>
    <w:rsid w:val="00FF0146"/>
    <w:rPr>
      <w:sz w:val="20"/>
      <w:szCs w:val="20"/>
    </w:rPr>
  </w:style>
  <w:style w:type="paragraph" w:styleId="CommentSubject">
    <w:name w:val="annotation subject"/>
    <w:basedOn w:val="CommentText"/>
    <w:next w:val="CommentText"/>
    <w:link w:val="CommentSubjectChar"/>
    <w:uiPriority w:val="99"/>
    <w:semiHidden/>
    <w:unhideWhenUsed/>
    <w:rsid w:val="00FF0146"/>
    <w:rPr>
      <w:b/>
      <w:bCs/>
    </w:rPr>
  </w:style>
  <w:style w:type="character" w:customStyle="1" w:styleId="CommentSubjectChar">
    <w:name w:val="Comment Subject Char"/>
    <w:basedOn w:val="CommentTextChar"/>
    <w:link w:val="CommentSubject"/>
    <w:uiPriority w:val="99"/>
    <w:semiHidden/>
    <w:rsid w:val="00FF014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3275">
      <w:bodyDiv w:val="1"/>
      <w:marLeft w:val="0"/>
      <w:marRight w:val="0"/>
      <w:marTop w:val="0"/>
      <w:marBottom w:val="0"/>
      <w:divBdr>
        <w:top w:val="none" w:sz="0" w:space="0" w:color="auto"/>
        <w:left w:val="none" w:sz="0" w:space="0" w:color="auto"/>
        <w:bottom w:val="none" w:sz="0" w:space="0" w:color="auto"/>
        <w:right w:val="none" w:sz="0" w:space="0" w:color="auto"/>
      </w:divBdr>
    </w:div>
    <w:div w:id="50813929">
      <w:bodyDiv w:val="1"/>
      <w:marLeft w:val="0"/>
      <w:marRight w:val="0"/>
      <w:marTop w:val="0"/>
      <w:marBottom w:val="0"/>
      <w:divBdr>
        <w:top w:val="none" w:sz="0" w:space="0" w:color="auto"/>
        <w:left w:val="none" w:sz="0" w:space="0" w:color="auto"/>
        <w:bottom w:val="none" w:sz="0" w:space="0" w:color="auto"/>
        <w:right w:val="none" w:sz="0" w:space="0" w:color="auto"/>
      </w:divBdr>
    </w:div>
    <w:div w:id="66415241">
      <w:bodyDiv w:val="1"/>
      <w:marLeft w:val="0"/>
      <w:marRight w:val="0"/>
      <w:marTop w:val="0"/>
      <w:marBottom w:val="0"/>
      <w:divBdr>
        <w:top w:val="none" w:sz="0" w:space="0" w:color="auto"/>
        <w:left w:val="none" w:sz="0" w:space="0" w:color="auto"/>
        <w:bottom w:val="none" w:sz="0" w:space="0" w:color="auto"/>
        <w:right w:val="none" w:sz="0" w:space="0" w:color="auto"/>
      </w:divBdr>
      <w:divsChild>
        <w:div w:id="1276133814">
          <w:marLeft w:val="0"/>
          <w:marRight w:val="0"/>
          <w:marTop w:val="0"/>
          <w:marBottom w:val="375"/>
          <w:divBdr>
            <w:top w:val="none" w:sz="0" w:space="0" w:color="auto"/>
            <w:left w:val="none" w:sz="0" w:space="0" w:color="auto"/>
            <w:bottom w:val="none" w:sz="0" w:space="0" w:color="auto"/>
            <w:right w:val="none" w:sz="0" w:space="0" w:color="auto"/>
          </w:divBdr>
        </w:div>
      </w:divsChild>
    </w:div>
    <w:div w:id="150757464">
      <w:bodyDiv w:val="1"/>
      <w:marLeft w:val="0"/>
      <w:marRight w:val="0"/>
      <w:marTop w:val="0"/>
      <w:marBottom w:val="0"/>
      <w:divBdr>
        <w:top w:val="none" w:sz="0" w:space="0" w:color="auto"/>
        <w:left w:val="none" w:sz="0" w:space="0" w:color="auto"/>
        <w:bottom w:val="none" w:sz="0" w:space="0" w:color="auto"/>
        <w:right w:val="none" w:sz="0" w:space="0" w:color="auto"/>
      </w:divBdr>
    </w:div>
    <w:div w:id="174685816">
      <w:bodyDiv w:val="1"/>
      <w:marLeft w:val="0"/>
      <w:marRight w:val="0"/>
      <w:marTop w:val="0"/>
      <w:marBottom w:val="0"/>
      <w:divBdr>
        <w:top w:val="none" w:sz="0" w:space="0" w:color="auto"/>
        <w:left w:val="none" w:sz="0" w:space="0" w:color="auto"/>
        <w:bottom w:val="none" w:sz="0" w:space="0" w:color="auto"/>
        <w:right w:val="none" w:sz="0" w:space="0" w:color="auto"/>
      </w:divBdr>
    </w:div>
    <w:div w:id="208155346">
      <w:bodyDiv w:val="1"/>
      <w:marLeft w:val="0"/>
      <w:marRight w:val="0"/>
      <w:marTop w:val="0"/>
      <w:marBottom w:val="0"/>
      <w:divBdr>
        <w:top w:val="none" w:sz="0" w:space="0" w:color="auto"/>
        <w:left w:val="none" w:sz="0" w:space="0" w:color="auto"/>
        <w:bottom w:val="none" w:sz="0" w:space="0" w:color="auto"/>
        <w:right w:val="none" w:sz="0" w:space="0" w:color="auto"/>
      </w:divBdr>
    </w:div>
    <w:div w:id="301733282">
      <w:bodyDiv w:val="1"/>
      <w:marLeft w:val="0"/>
      <w:marRight w:val="0"/>
      <w:marTop w:val="0"/>
      <w:marBottom w:val="0"/>
      <w:divBdr>
        <w:top w:val="none" w:sz="0" w:space="0" w:color="auto"/>
        <w:left w:val="none" w:sz="0" w:space="0" w:color="auto"/>
        <w:bottom w:val="none" w:sz="0" w:space="0" w:color="auto"/>
        <w:right w:val="none" w:sz="0" w:space="0" w:color="auto"/>
      </w:divBdr>
    </w:div>
    <w:div w:id="334041510">
      <w:bodyDiv w:val="1"/>
      <w:marLeft w:val="0"/>
      <w:marRight w:val="0"/>
      <w:marTop w:val="0"/>
      <w:marBottom w:val="0"/>
      <w:divBdr>
        <w:top w:val="none" w:sz="0" w:space="0" w:color="auto"/>
        <w:left w:val="none" w:sz="0" w:space="0" w:color="auto"/>
        <w:bottom w:val="none" w:sz="0" w:space="0" w:color="auto"/>
        <w:right w:val="none" w:sz="0" w:space="0" w:color="auto"/>
      </w:divBdr>
    </w:div>
    <w:div w:id="384259675">
      <w:bodyDiv w:val="1"/>
      <w:marLeft w:val="0"/>
      <w:marRight w:val="0"/>
      <w:marTop w:val="0"/>
      <w:marBottom w:val="0"/>
      <w:divBdr>
        <w:top w:val="none" w:sz="0" w:space="0" w:color="auto"/>
        <w:left w:val="none" w:sz="0" w:space="0" w:color="auto"/>
        <w:bottom w:val="none" w:sz="0" w:space="0" w:color="auto"/>
        <w:right w:val="none" w:sz="0" w:space="0" w:color="auto"/>
      </w:divBdr>
    </w:div>
    <w:div w:id="471486827">
      <w:bodyDiv w:val="1"/>
      <w:marLeft w:val="0"/>
      <w:marRight w:val="0"/>
      <w:marTop w:val="0"/>
      <w:marBottom w:val="0"/>
      <w:divBdr>
        <w:top w:val="none" w:sz="0" w:space="0" w:color="auto"/>
        <w:left w:val="none" w:sz="0" w:space="0" w:color="auto"/>
        <w:bottom w:val="none" w:sz="0" w:space="0" w:color="auto"/>
        <w:right w:val="none" w:sz="0" w:space="0" w:color="auto"/>
      </w:divBdr>
    </w:div>
    <w:div w:id="544146123">
      <w:bodyDiv w:val="1"/>
      <w:marLeft w:val="0"/>
      <w:marRight w:val="0"/>
      <w:marTop w:val="0"/>
      <w:marBottom w:val="0"/>
      <w:divBdr>
        <w:top w:val="none" w:sz="0" w:space="0" w:color="auto"/>
        <w:left w:val="none" w:sz="0" w:space="0" w:color="auto"/>
        <w:bottom w:val="none" w:sz="0" w:space="0" w:color="auto"/>
        <w:right w:val="none" w:sz="0" w:space="0" w:color="auto"/>
      </w:divBdr>
    </w:div>
    <w:div w:id="704871722">
      <w:bodyDiv w:val="1"/>
      <w:marLeft w:val="0"/>
      <w:marRight w:val="0"/>
      <w:marTop w:val="0"/>
      <w:marBottom w:val="0"/>
      <w:divBdr>
        <w:top w:val="none" w:sz="0" w:space="0" w:color="auto"/>
        <w:left w:val="none" w:sz="0" w:space="0" w:color="auto"/>
        <w:bottom w:val="none" w:sz="0" w:space="0" w:color="auto"/>
        <w:right w:val="none" w:sz="0" w:space="0" w:color="auto"/>
      </w:divBdr>
    </w:div>
    <w:div w:id="772557803">
      <w:bodyDiv w:val="1"/>
      <w:marLeft w:val="0"/>
      <w:marRight w:val="0"/>
      <w:marTop w:val="0"/>
      <w:marBottom w:val="0"/>
      <w:divBdr>
        <w:top w:val="none" w:sz="0" w:space="0" w:color="auto"/>
        <w:left w:val="none" w:sz="0" w:space="0" w:color="auto"/>
        <w:bottom w:val="none" w:sz="0" w:space="0" w:color="auto"/>
        <w:right w:val="none" w:sz="0" w:space="0" w:color="auto"/>
      </w:divBdr>
    </w:div>
    <w:div w:id="995649847">
      <w:bodyDiv w:val="1"/>
      <w:marLeft w:val="0"/>
      <w:marRight w:val="0"/>
      <w:marTop w:val="0"/>
      <w:marBottom w:val="0"/>
      <w:divBdr>
        <w:top w:val="none" w:sz="0" w:space="0" w:color="auto"/>
        <w:left w:val="none" w:sz="0" w:space="0" w:color="auto"/>
        <w:bottom w:val="none" w:sz="0" w:space="0" w:color="auto"/>
        <w:right w:val="none" w:sz="0" w:space="0" w:color="auto"/>
      </w:divBdr>
    </w:div>
    <w:div w:id="995912129">
      <w:bodyDiv w:val="1"/>
      <w:marLeft w:val="0"/>
      <w:marRight w:val="0"/>
      <w:marTop w:val="0"/>
      <w:marBottom w:val="0"/>
      <w:divBdr>
        <w:top w:val="none" w:sz="0" w:space="0" w:color="auto"/>
        <w:left w:val="none" w:sz="0" w:space="0" w:color="auto"/>
        <w:bottom w:val="none" w:sz="0" w:space="0" w:color="auto"/>
        <w:right w:val="none" w:sz="0" w:space="0" w:color="auto"/>
      </w:divBdr>
    </w:div>
    <w:div w:id="1028488737">
      <w:bodyDiv w:val="1"/>
      <w:marLeft w:val="0"/>
      <w:marRight w:val="0"/>
      <w:marTop w:val="0"/>
      <w:marBottom w:val="0"/>
      <w:divBdr>
        <w:top w:val="none" w:sz="0" w:space="0" w:color="auto"/>
        <w:left w:val="none" w:sz="0" w:space="0" w:color="auto"/>
        <w:bottom w:val="none" w:sz="0" w:space="0" w:color="auto"/>
        <w:right w:val="none" w:sz="0" w:space="0" w:color="auto"/>
      </w:divBdr>
      <w:divsChild>
        <w:div w:id="126052885">
          <w:marLeft w:val="0"/>
          <w:marRight w:val="0"/>
          <w:marTop w:val="0"/>
          <w:marBottom w:val="0"/>
          <w:divBdr>
            <w:top w:val="none" w:sz="0" w:space="0" w:color="auto"/>
            <w:left w:val="none" w:sz="0" w:space="0" w:color="auto"/>
            <w:bottom w:val="none" w:sz="0" w:space="0" w:color="auto"/>
            <w:right w:val="none" w:sz="0" w:space="0" w:color="auto"/>
          </w:divBdr>
          <w:divsChild>
            <w:div w:id="985015135">
              <w:marLeft w:val="0"/>
              <w:marRight w:val="0"/>
              <w:marTop w:val="0"/>
              <w:marBottom w:val="0"/>
              <w:divBdr>
                <w:top w:val="none" w:sz="0" w:space="0" w:color="auto"/>
                <w:left w:val="none" w:sz="0" w:space="0" w:color="auto"/>
                <w:bottom w:val="none" w:sz="0" w:space="0" w:color="auto"/>
                <w:right w:val="none" w:sz="0" w:space="0" w:color="auto"/>
              </w:divBdr>
              <w:divsChild>
                <w:div w:id="1361473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213611091">
      <w:bodyDiv w:val="1"/>
      <w:marLeft w:val="0"/>
      <w:marRight w:val="0"/>
      <w:marTop w:val="0"/>
      <w:marBottom w:val="0"/>
      <w:divBdr>
        <w:top w:val="none" w:sz="0" w:space="0" w:color="auto"/>
        <w:left w:val="none" w:sz="0" w:space="0" w:color="auto"/>
        <w:bottom w:val="none" w:sz="0" w:space="0" w:color="auto"/>
        <w:right w:val="none" w:sz="0" w:space="0" w:color="auto"/>
      </w:divBdr>
      <w:divsChild>
        <w:div w:id="2112430654">
          <w:marLeft w:val="288"/>
          <w:marRight w:val="0"/>
          <w:marTop w:val="0"/>
          <w:marBottom w:val="60"/>
          <w:divBdr>
            <w:top w:val="none" w:sz="0" w:space="0" w:color="auto"/>
            <w:left w:val="none" w:sz="0" w:space="0" w:color="auto"/>
            <w:bottom w:val="none" w:sz="0" w:space="0" w:color="auto"/>
            <w:right w:val="none" w:sz="0" w:space="0" w:color="auto"/>
          </w:divBdr>
        </w:div>
      </w:divsChild>
    </w:div>
    <w:div w:id="1300956300">
      <w:bodyDiv w:val="1"/>
      <w:marLeft w:val="0"/>
      <w:marRight w:val="0"/>
      <w:marTop w:val="0"/>
      <w:marBottom w:val="0"/>
      <w:divBdr>
        <w:top w:val="none" w:sz="0" w:space="0" w:color="auto"/>
        <w:left w:val="none" w:sz="0" w:space="0" w:color="auto"/>
        <w:bottom w:val="none" w:sz="0" w:space="0" w:color="auto"/>
        <w:right w:val="none" w:sz="0" w:space="0" w:color="auto"/>
      </w:divBdr>
    </w:div>
    <w:div w:id="1363358487">
      <w:bodyDiv w:val="1"/>
      <w:marLeft w:val="0"/>
      <w:marRight w:val="0"/>
      <w:marTop w:val="0"/>
      <w:marBottom w:val="0"/>
      <w:divBdr>
        <w:top w:val="none" w:sz="0" w:space="0" w:color="auto"/>
        <w:left w:val="none" w:sz="0" w:space="0" w:color="auto"/>
        <w:bottom w:val="none" w:sz="0" w:space="0" w:color="auto"/>
        <w:right w:val="none" w:sz="0" w:space="0" w:color="auto"/>
      </w:divBdr>
    </w:div>
    <w:div w:id="1399742602">
      <w:bodyDiv w:val="1"/>
      <w:marLeft w:val="0"/>
      <w:marRight w:val="0"/>
      <w:marTop w:val="0"/>
      <w:marBottom w:val="0"/>
      <w:divBdr>
        <w:top w:val="none" w:sz="0" w:space="0" w:color="auto"/>
        <w:left w:val="none" w:sz="0" w:space="0" w:color="auto"/>
        <w:bottom w:val="none" w:sz="0" w:space="0" w:color="auto"/>
        <w:right w:val="none" w:sz="0" w:space="0" w:color="auto"/>
      </w:divBdr>
    </w:div>
    <w:div w:id="1602294327">
      <w:bodyDiv w:val="1"/>
      <w:marLeft w:val="0"/>
      <w:marRight w:val="0"/>
      <w:marTop w:val="0"/>
      <w:marBottom w:val="0"/>
      <w:divBdr>
        <w:top w:val="none" w:sz="0" w:space="0" w:color="auto"/>
        <w:left w:val="none" w:sz="0" w:space="0" w:color="auto"/>
        <w:bottom w:val="none" w:sz="0" w:space="0" w:color="auto"/>
        <w:right w:val="none" w:sz="0" w:space="0" w:color="auto"/>
      </w:divBdr>
      <w:divsChild>
        <w:div w:id="1867908476">
          <w:marLeft w:val="0"/>
          <w:marRight w:val="0"/>
          <w:marTop w:val="0"/>
          <w:marBottom w:val="0"/>
          <w:divBdr>
            <w:top w:val="none" w:sz="0" w:space="0" w:color="auto"/>
            <w:left w:val="none" w:sz="0" w:space="0" w:color="auto"/>
            <w:bottom w:val="none" w:sz="0" w:space="0" w:color="auto"/>
            <w:right w:val="none" w:sz="0" w:space="0" w:color="auto"/>
          </w:divBdr>
          <w:divsChild>
            <w:div w:id="2088960770">
              <w:marLeft w:val="0"/>
              <w:marRight w:val="0"/>
              <w:marTop w:val="0"/>
              <w:marBottom w:val="0"/>
              <w:divBdr>
                <w:top w:val="none" w:sz="0" w:space="0" w:color="auto"/>
                <w:left w:val="none" w:sz="0" w:space="0" w:color="auto"/>
                <w:bottom w:val="none" w:sz="0" w:space="0" w:color="auto"/>
                <w:right w:val="none" w:sz="0" w:space="0" w:color="auto"/>
              </w:divBdr>
              <w:divsChild>
                <w:div w:id="148728231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690789580">
      <w:bodyDiv w:val="1"/>
      <w:marLeft w:val="0"/>
      <w:marRight w:val="0"/>
      <w:marTop w:val="0"/>
      <w:marBottom w:val="0"/>
      <w:divBdr>
        <w:top w:val="none" w:sz="0" w:space="0" w:color="auto"/>
        <w:left w:val="none" w:sz="0" w:space="0" w:color="auto"/>
        <w:bottom w:val="none" w:sz="0" w:space="0" w:color="auto"/>
        <w:right w:val="none" w:sz="0" w:space="0" w:color="auto"/>
      </w:divBdr>
    </w:div>
    <w:div w:id="1744139952">
      <w:bodyDiv w:val="1"/>
      <w:marLeft w:val="0"/>
      <w:marRight w:val="0"/>
      <w:marTop w:val="0"/>
      <w:marBottom w:val="0"/>
      <w:divBdr>
        <w:top w:val="none" w:sz="0" w:space="0" w:color="auto"/>
        <w:left w:val="none" w:sz="0" w:space="0" w:color="auto"/>
        <w:bottom w:val="none" w:sz="0" w:space="0" w:color="auto"/>
        <w:right w:val="none" w:sz="0" w:space="0" w:color="auto"/>
      </w:divBdr>
    </w:div>
    <w:div w:id="1768964296">
      <w:bodyDiv w:val="1"/>
      <w:marLeft w:val="0"/>
      <w:marRight w:val="0"/>
      <w:marTop w:val="0"/>
      <w:marBottom w:val="0"/>
      <w:divBdr>
        <w:top w:val="none" w:sz="0" w:space="0" w:color="auto"/>
        <w:left w:val="none" w:sz="0" w:space="0" w:color="auto"/>
        <w:bottom w:val="none" w:sz="0" w:space="0" w:color="auto"/>
        <w:right w:val="none" w:sz="0" w:space="0" w:color="auto"/>
      </w:divBdr>
    </w:div>
    <w:div w:id="1834830198">
      <w:bodyDiv w:val="1"/>
      <w:marLeft w:val="0"/>
      <w:marRight w:val="0"/>
      <w:marTop w:val="0"/>
      <w:marBottom w:val="0"/>
      <w:divBdr>
        <w:top w:val="none" w:sz="0" w:space="0" w:color="auto"/>
        <w:left w:val="none" w:sz="0" w:space="0" w:color="auto"/>
        <w:bottom w:val="none" w:sz="0" w:space="0" w:color="auto"/>
        <w:right w:val="none" w:sz="0" w:space="0" w:color="auto"/>
      </w:divBdr>
    </w:div>
    <w:div w:id="1875803353">
      <w:bodyDiv w:val="1"/>
      <w:marLeft w:val="0"/>
      <w:marRight w:val="0"/>
      <w:marTop w:val="0"/>
      <w:marBottom w:val="0"/>
      <w:divBdr>
        <w:top w:val="none" w:sz="0" w:space="0" w:color="auto"/>
        <w:left w:val="none" w:sz="0" w:space="0" w:color="auto"/>
        <w:bottom w:val="none" w:sz="0" w:space="0" w:color="auto"/>
        <w:right w:val="none" w:sz="0" w:space="0" w:color="auto"/>
      </w:divBdr>
    </w:div>
    <w:div w:id="19407920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AF62596045FE4EAA09750D41CE1BBA" ma:contentTypeVersion="18" ma:contentTypeDescription="Create a new document." ma:contentTypeScope="" ma:versionID="e208f0e8eeebc9c5cc31a45452c49961">
  <xsd:schema xmlns:xsd="http://www.w3.org/2001/XMLSchema" xmlns:xs="http://www.w3.org/2001/XMLSchema" xmlns:p="http://schemas.microsoft.com/office/2006/metadata/properties" xmlns:ns3="384fcabc-63c2-40ec-a55a-d04ae415d495" xmlns:ns4="f6129ff4-6575-42a7-9e0c-5b3a6795b6ad" targetNamespace="http://schemas.microsoft.com/office/2006/metadata/properties" ma:root="true" ma:fieldsID="624f0d7bb281ee0740224610d54248c4" ns3:_="" ns4:_="">
    <xsd:import namespace="384fcabc-63c2-40ec-a55a-d04ae415d495"/>
    <xsd:import namespace="f6129ff4-6575-42a7-9e0c-5b3a6795b6a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4fcabc-63c2-40ec-a55a-d04ae415d49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129ff4-6575-42a7-9e0c-5b3a6795b6a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6129ff4-6575-42a7-9e0c-5b3a6795b6a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87877-E43F-4A35-A0B2-A71D975721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4fcabc-63c2-40ec-a55a-d04ae415d495"/>
    <ds:schemaRef ds:uri="f6129ff4-6575-42a7-9e0c-5b3a6795b6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094D6D-9D32-4305-8A39-618C2228E230}">
  <ds:schemaRefs>
    <ds:schemaRef ds:uri="http://schemas.microsoft.com/sharepoint/v3/contenttype/forms"/>
  </ds:schemaRefs>
</ds:datastoreItem>
</file>

<file path=customXml/itemProps3.xml><?xml version="1.0" encoding="utf-8"?>
<ds:datastoreItem xmlns:ds="http://schemas.openxmlformats.org/officeDocument/2006/customXml" ds:itemID="{6DC368D5-4559-403A-BBAE-1B1A7DEFB18A}">
  <ds:schemaRefs>
    <ds:schemaRef ds:uri="http://schemas.microsoft.com/office/2006/metadata/properties"/>
    <ds:schemaRef ds:uri="http://schemas.microsoft.com/office/infopath/2007/PartnerControls"/>
    <ds:schemaRef ds:uri="f6129ff4-6575-42a7-9e0c-5b3a6795b6ad"/>
  </ds:schemaRefs>
</ds:datastoreItem>
</file>

<file path=customXml/itemProps4.xml><?xml version="1.0" encoding="utf-8"?>
<ds:datastoreItem xmlns:ds="http://schemas.openxmlformats.org/officeDocument/2006/customXml" ds:itemID="{60CC3A0E-C880-4594-86E7-3B4391E7B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Kiattikhun</dc:creator>
  <cp:lastModifiedBy>Manatcha Raksamata</cp:lastModifiedBy>
  <cp:revision>10</cp:revision>
  <dcterms:created xsi:type="dcterms:W3CDTF">2025-07-01T07:19:00Z</dcterms:created>
  <dcterms:modified xsi:type="dcterms:W3CDTF">2025-07-01T13:32:00Z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2025-05-08T11:14:21Z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90305e65-60c9-4a93-8e2d-bce2e5ff296d</vt:lpwstr>
  </property>
  <property fmtid="{D5CDD505-2E9C-101B-9397-08002B2CF9AE}" pid="8" name="MSIP_Label_282ec11f-0307-4ba2-9c7f-1e910abb2b8a_ContentBits">
    <vt:lpwstr>0</vt:lpwstr>
  </property>
  <property fmtid="{D5CDD505-2E9C-101B-9397-08002B2CF9AE}" pid="9" name="MSIP_Label_282ec11f-0307-4ba2-9c7f-1e910abb2b8a_Tag">
    <vt:lpwstr>10, 3, 0, 2</vt:lpwstr>
  </property>
  <property fmtid="{D5CDD505-2E9C-101B-9397-08002B2CF9AE}" pid="10" name="GrammarlyDocumentId">
    <vt:lpwstr>acf5af7b-fb6d-4b47-8687-514f6794021e</vt:lpwstr>
  </property>
  <property fmtid="{D5CDD505-2E9C-101B-9397-08002B2CF9AE}" pid="11" name="ContentTypeId">
    <vt:lpwstr>0x01010042AF62596045FE4EAA09750D41CE1BBA</vt:lpwstr>
  </property>
  <property fmtid="{D5CDD505-2E9C-101B-9397-08002B2CF9AE}" pid="12" name="MediaServiceImageTags">
    <vt:lpwstr/>
  </property>
</Properties>
</file>