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89C5E" w14:textId="43C5C57C" w:rsidR="006304B8" w:rsidRPr="00DA42CC" w:rsidRDefault="006304B8" w:rsidP="006304B8">
      <w:pPr>
        <w:spacing w:before="100" w:beforeAutospacing="1" w:after="100" w:afterAutospacing="1"/>
        <w:jc w:val="center"/>
        <w:rPr>
          <w:rFonts w:asciiTheme="minorBidi" w:hAnsiTheme="minorBidi" w:cstheme="minorBidi"/>
          <w:color w:val="000000"/>
          <w:sz w:val="32"/>
          <w:szCs w:val="32"/>
        </w:rPr>
      </w:pPr>
      <w:bookmarkStart w:id="0" w:name="_GoBack"/>
      <w:bookmarkEnd w:id="0"/>
      <w:r w:rsidRPr="00DA42CC">
        <w:rPr>
          <w:rFonts w:asciiTheme="minorBidi" w:hAnsiTheme="minorBidi" w:cstheme="minorBidi"/>
          <w:b/>
          <w:bCs/>
          <w:color w:val="000000"/>
          <w:sz w:val="32"/>
          <w:szCs w:val="32"/>
        </w:rPr>
        <w:t xml:space="preserve">SCG Moves Forward in Reducing Educational Inequality, </w:t>
      </w:r>
      <w:r>
        <w:rPr>
          <w:rFonts w:asciiTheme="minorBidi" w:hAnsiTheme="minorBidi" w:cstheme="minorBidi"/>
          <w:b/>
          <w:bCs/>
          <w:color w:val="000000"/>
          <w:sz w:val="32"/>
          <w:szCs w:val="32"/>
        </w:rPr>
        <w:br/>
      </w:r>
      <w:r w:rsidRPr="00DA42CC">
        <w:rPr>
          <w:rFonts w:asciiTheme="minorBidi" w:hAnsiTheme="minorBidi" w:cstheme="minorBidi"/>
          <w:b/>
          <w:bCs/>
          <w:color w:val="000000"/>
          <w:sz w:val="32"/>
          <w:szCs w:val="32"/>
        </w:rPr>
        <w:t xml:space="preserve">Donates </w:t>
      </w:r>
      <w:r w:rsidRPr="00AF20E9">
        <w:rPr>
          <w:rFonts w:asciiTheme="minorBidi" w:hAnsiTheme="minorBidi" w:cstheme="minorBidi"/>
          <w:b/>
          <w:bCs/>
          <w:color w:val="000000"/>
          <w:sz w:val="32"/>
          <w:szCs w:val="32"/>
        </w:rPr>
        <w:t>Used</w:t>
      </w:r>
      <w:r w:rsidRPr="00DA42CC">
        <w:rPr>
          <w:rFonts w:asciiTheme="minorBidi" w:hAnsiTheme="minorBidi" w:cstheme="minorBidi"/>
          <w:b/>
          <w:bCs/>
          <w:color w:val="000000"/>
          <w:sz w:val="32"/>
          <w:szCs w:val="32"/>
        </w:rPr>
        <w:t xml:space="preserve"> Laptops to Schools in Rayong Through CONNEXT ED</w:t>
      </w:r>
      <w:r w:rsidRPr="00AF20E9">
        <w:rPr>
          <w:rFonts w:asciiTheme="minorBidi" w:hAnsiTheme="minorBidi" w:cstheme="minorBidi"/>
          <w:b/>
          <w:bCs/>
          <w:color w:val="000000"/>
          <w:sz w:val="32"/>
          <w:szCs w:val="32"/>
        </w:rPr>
        <w:t xml:space="preserve"> Program</w:t>
      </w:r>
    </w:p>
    <w:p w14:paraId="7DFAAA24" w14:textId="77777777" w:rsidR="006304B8" w:rsidRDefault="006304B8" w:rsidP="00557F20">
      <w:pPr>
        <w:jc w:val="center"/>
        <w:rPr>
          <w:rFonts w:asciiTheme="minorBidi" w:hAnsiTheme="minorBidi" w:cstheme="minorBidi"/>
          <w:b/>
          <w:bCs/>
          <w:sz w:val="32"/>
          <w:szCs w:val="32"/>
        </w:rPr>
      </w:pPr>
    </w:p>
    <w:p w14:paraId="1EBE7F49" w14:textId="2808EEDA" w:rsidR="006304B8" w:rsidRDefault="006304B8" w:rsidP="006304B8">
      <w:pPr>
        <w:pStyle w:val="NoSpacing"/>
        <w:ind w:firstLine="720"/>
        <w:jc w:val="thaiDistribute"/>
        <w:rPr>
          <w:rFonts w:asciiTheme="minorBidi" w:hAnsiTheme="minorBidi"/>
          <w:sz w:val="32"/>
          <w:szCs w:val="32"/>
        </w:rPr>
      </w:pPr>
      <w:r w:rsidRPr="00AF20E9">
        <w:rPr>
          <w:rFonts w:asciiTheme="minorBidi" w:hAnsiTheme="minorBidi"/>
          <w:sz w:val="32"/>
          <w:szCs w:val="32"/>
        </w:rPr>
        <w:t xml:space="preserve">Rayong: SCG has recently reaffirmed its commitment to human resource development and the reduction of inequality in educational technology by donating 20 used laptops in good condition to three schools under the CONNEXT ED Foundation, which are supported by SCG in Rayong province. These schools include Wat </w:t>
      </w:r>
      <w:proofErr w:type="spellStart"/>
      <w:r w:rsidRPr="00AF20E9">
        <w:rPr>
          <w:rFonts w:asciiTheme="minorBidi" w:hAnsiTheme="minorBidi"/>
          <w:sz w:val="32"/>
          <w:szCs w:val="32"/>
        </w:rPr>
        <w:t>Tha</w:t>
      </w:r>
      <w:proofErr w:type="spellEnd"/>
      <w:r w:rsidRPr="00AF20E9">
        <w:rPr>
          <w:rFonts w:asciiTheme="minorBidi" w:hAnsiTheme="minorBidi"/>
          <w:sz w:val="32"/>
          <w:szCs w:val="32"/>
        </w:rPr>
        <w:t xml:space="preserve"> Kong School, Wat </w:t>
      </w:r>
      <w:proofErr w:type="spellStart"/>
      <w:r w:rsidRPr="00AF20E9">
        <w:rPr>
          <w:rFonts w:asciiTheme="minorBidi" w:hAnsiTheme="minorBidi"/>
          <w:sz w:val="32"/>
          <w:szCs w:val="32"/>
        </w:rPr>
        <w:t>Khod</w:t>
      </w:r>
      <w:proofErr w:type="spellEnd"/>
      <w:r w:rsidRPr="00AF20E9">
        <w:rPr>
          <w:rFonts w:asciiTheme="minorBidi" w:hAnsiTheme="minorBidi"/>
          <w:sz w:val="32"/>
          <w:szCs w:val="32"/>
        </w:rPr>
        <w:t xml:space="preserve"> </w:t>
      </w:r>
      <w:proofErr w:type="spellStart"/>
      <w:r w:rsidRPr="00AF20E9">
        <w:rPr>
          <w:rFonts w:asciiTheme="minorBidi" w:hAnsiTheme="minorBidi"/>
          <w:sz w:val="32"/>
          <w:szCs w:val="32"/>
        </w:rPr>
        <w:t>Hin</w:t>
      </w:r>
      <w:proofErr w:type="spellEnd"/>
      <w:r w:rsidRPr="00AF20E9">
        <w:rPr>
          <w:rFonts w:asciiTheme="minorBidi" w:hAnsiTheme="minorBidi"/>
          <w:sz w:val="32"/>
          <w:szCs w:val="32"/>
        </w:rPr>
        <w:t xml:space="preserve"> </w:t>
      </w:r>
      <w:proofErr w:type="spellStart"/>
      <w:r w:rsidRPr="00AF20E9">
        <w:rPr>
          <w:rFonts w:asciiTheme="minorBidi" w:hAnsiTheme="minorBidi"/>
          <w:sz w:val="32"/>
          <w:szCs w:val="32"/>
        </w:rPr>
        <w:t>Mittraphap</w:t>
      </w:r>
      <w:proofErr w:type="spellEnd"/>
      <w:r w:rsidRPr="00AF20E9">
        <w:rPr>
          <w:rFonts w:asciiTheme="minorBidi" w:hAnsiTheme="minorBidi"/>
          <w:sz w:val="32"/>
          <w:szCs w:val="32"/>
        </w:rPr>
        <w:t xml:space="preserve"> 42 School, and Map Ta </w:t>
      </w:r>
      <w:proofErr w:type="spellStart"/>
      <w:r w:rsidRPr="00AF20E9">
        <w:rPr>
          <w:rFonts w:asciiTheme="minorBidi" w:hAnsiTheme="minorBidi"/>
          <w:sz w:val="32"/>
          <w:szCs w:val="32"/>
        </w:rPr>
        <w:t>Phut</w:t>
      </w:r>
      <w:proofErr w:type="spellEnd"/>
      <w:r w:rsidRPr="00AF20E9">
        <w:rPr>
          <w:rFonts w:asciiTheme="minorBidi" w:hAnsiTheme="minorBidi"/>
          <w:sz w:val="32"/>
          <w:szCs w:val="32"/>
        </w:rPr>
        <w:t xml:space="preserve"> Municipal School. The goal of this initiative is to provide teachers and students with access to essential learning technologies, helping to bridge the educational gap and enhance the potential of young people to adapt to the digital age. Suthep </w:t>
      </w:r>
      <w:proofErr w:type="spellStart"/>
      <w:r w:rsidRPr="00AF20E9">
        <w:rPr>
          <w:rFonts w:asciiTheme="minorBidi" w:hAnsiTheme="minorBidi"/>
          <w:sz w:val="32"/>
          <w:szCs w:val="32"/>
        </w:rPr>
        <w:t>Theeratchasakul</w:t>
      </w:r>
      <w:proofErr w:type="spellEnd"/>
      <w:r w:rsidRPr="00AF20E9">
        <w:rPr>
          <w:rFonts w:asciiTheme="minorBidi" w:hAnsiTheme="minorBidi"/>
          <w:sz w:val="32"/>
          <w:szCs w:val="32"/>
        </w:rPr>
        <w:t xml:space="preserve">, Director of the Rayong Primary Educational Service Area Office 1, received the donation. Representing SCG during the handover ceremony were Dr. Pichet Tangpanyarat, Vice President-Industrial Solutions &amp; Partnership, and </w:t>
      </w:r>
      <w:proofErr w:type="spellStart"/>
      <w:r w:rsidRPr="00AF20E9">
        <w:rPr>
          <w:rFonts w:asciiTheme="minorBidi" w:hAnsiTheme="minorBidi"/>
          <w:sz w:val="32"/>
          <w:szCs w:val="32"/>
        </w:rPr>
        <w:t>Napit</w:t>
      </w:r>
      <w:proofErr w:type="spellEnd"/>
      <w:r w:rsidRPr="00AF20E9">
        <w:rPr>
          <w:rFonts w:asciiTheme="minorBidi" w:hAnsiTheme="minorBidi"/>
          <w:sz w:val="32"/>
          <w:szCs w:val="32"/>
        </w:rPr>
        <w:t xml:space="preserve"> </w:t>
      </w:r>
      <w:proofErr w:type="spellStart"/>
      <w:r w:rsidRPr="00AF20E9">
        <w:rPr>
          <w:rFonts w:asciiTheme="minorBidi" w:hAnsiTheme="minorBidi"/>
          <w:sz w:val="32"/>
          <w:szCs w:val="32"/>
        </w:rPr>
        <w:t>Teparak</w:t>
      </w:r>
      <w:proofErr w:type="spellEnd"/>
      <w:r w:rsidRPr="00AF20E9">
        <w:rPr>
          <w:rFonts w:asciiTheme="minorBidi" w:hAnsiTheme="minorBidi"/>
          <w:sz w:val="32"/>
          <w:szCs w:val="32"/>
        </w:rPr>
        <w:t xml:space="preserve">, </w:t>
      </w:r>
      <w:r w:rsidRPr="006304B8">
        <w:rPr>
          <w:rFonts w:asciiTheme="minorBidi" w:hAnsiTheme="minorBidi"/>
          <w:sz w:val="32"/>
          <w:szCs w:val="32"/>
        </w:rPr>
        <w:t xml:space="preserve">Director-People and Organization </w:t>
      </w:r>
      <w:r w:rsidRPr="00AF20E9">
        <w:rPr>
          <w:rFonts w:asciiTheme="minorBidi" w:hAnsiTheme="minorBidi"/>
          <w:sz w:val="32"/>
          <w:szCs w:val="32"/>
        </w:rPr>
        <w:t>at SCG Chemicals or SCGC.</w:t>
      </w:r>
    </w:p>
    <w:p w14:paraId="720F5D6D" w14:textId="77777777" w:rsidR="006304B8" w:rsidRPr="00AF20E9" w:rsidRDefault="006304B8" w:rsidP="006304B8">
      <w:pPr>
        <w:pStyle w:val="NoSpacing"/>
        <w:ind w:firstLine="720"/>
        <w:jc w:val="thaiDistribute"/>
        <w:rPr>
          <w:rFonts w:asciiTheme="minorBidi" w:hAnsiTheme="minorBidi"/>
          <w:sz w:val="32"/>
          <w:szCs w:val="32"/>
        </w:rPr>
      </w:pPr>
      <w:r w:rsidRPr="00AF20E9">
        <w:rPr>
          <w:rFonts w:asciiTheme="minorBidi" w:hAnsiTheme="minorBidi"/>
          <w:sz w:val="32"/>
          <w:szCs w:val="32"/>
        </w:rPr>
        <w:t>SCG firmly believes in the value of people and has consistently prioritized education as the foundation of national development. The company has actively collaborated in the development of 60 schools under the CONNEXT ED Foundation across 14 provinces nationwide. This collaboration emphasizes project-based learning, an approach that helps children discover their potential through hands-on experiences while fostering systematic thinking, reasoning skills, and moral integrity. The effort aims to equip them to face challenges in the modern world and to become a driving force for the country's future.</w:t>
      </w:r>
    </w:p>
    <w:p w14:paraId="6BCDA3E1" w14:textId="46B069A0" w:rsidR="004E6DCA" w:rsidRPr="00C46C3D" w:rsidRDefault="006304B8" w:rsidP="0025711B">
      <w:pPr>
        <w:pStyle w:val="NoSpacing"/>
        <w:ind w:firstLine="720"/>
        <w:jc w:val="thaiDistribute"/>
        <w:rPr>
          <w:rFonts w:asciiTheme="minorBidi" w:hAnsiTheme="minorBidi"/>
          <w:sz w:val="32"/>
          <w:szCs w:val="32"/>
        </w:rPr>
      </w:pPr>
      <w:r w:rsidRPr="00AF20E9">
        <w:rPr>
          <w:rFonts w:asciiTheme="minorBidi" w:hAnsiTheme="minorBidi"/>
          <w:sz w:val="32"/>
          <w:szCs w:val="32"/>
        </w:rPr>
        <w:t xml:space="preserve">SCG is one of the 12 founding organizations of the CONNEXT ED Foundation, which currently partners with over </w:t>
      </w:r>
      <w:r w:rsidR="004C54B6">
        <w:rPr>
          <w:rFonts w:asciiTheme="minorBidi" w:hAnsiTheme="minorBidi"/>
          <w:sz w:val="32"/>
          <w:szCs w:val="32"/>
        </w:rPr>
        <w:t>7</w:t>
      </w:r>
      <w:r w:rsidRPr="00AF20E9">
        <w:rPr>
          <w:rFonts w:asciiTheme="minorBidi" w:hAnsiTheme="minorBidi"/>
          <w:sz w:val="32"/>
          <w:szCs w:val="32"/>
        </w:rPr>
        <w:t>,000 schools across the country. The Foundation's mission is to develop youth with the skills essential for the 21st century, reduce educational inequality over the long term, and elevate the quality of Thai education to international standards, laying a strong foundation for the country’s sustainable development.</w:t>
      </w:r>
    </w:p>
    <w:sectPr w:rsidR="004E6DCA" w:rsidRPr="00C46C3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86475" w14:textId="77777777" w:rsidR="0002759E" w:rsidRDefault="0002759E" w:rsidP="008B37AA">
      <w:r>
        <w:separator/>
      </w:r>
    </w:p>
  </w:endnote>
  <w:endnote w:type="continuationSeparator" w:id="0">
    <w:p w14:paraId="40622E12" w14:textId="77777777" w:rsidR="0002759E" w:rsidRDefault="0002759E" w:rsidP="008B3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2150B" w14:textId="77777777" w:rsidR="00401F3B" w:rsidRDefault="00401F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E6261" w14:textId="77777777" w:rsidR="00401F3B" w:rsidRDefault="00401F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21652" w14:textId="77777777" w:rsidR="00401F3B" w:rsidRDefault="00401F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E7A9A" w14:textId="77777777" w:rsidR="0002759E" w:rsidRDefault="0002759E" w:rsidP="008B37AA">
      <w:r>
        <w:separator/>
      </w:r>
    </w:p>
  </w:footnote>
  <w:footnote w:type="continuationSeparator" w:id="0">
    <w:p w14:paraId="5D5B8734" w14:textId="77777777" w:rsidR="0002759E" w:rsidRDefault="0002759E" w:rsidP="008B3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F1D26" w14:textId="77777777" w:rsidR="00401F3B" w:rsidRDefault="00401F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5A03C" w14:textId="4229BB09" w:rsidR="008B37AA" w:rsidRPr="0025711B" w:rsidRDefault="008B37AA" w:rsidP="008B37AA">
    <w:pPr>
      <w:pStyle w:val="Header"/>
      <w:rPr>
        <w:rFonts w:asciiTheme="minorBidi" w:hAnsiTheme="minorBidi"/>
        <w:color w:val="000000" w:themeColor="text1"/>
        <w:sz w:val="28"/>
        <w:szCs w:val="36"/>
      </w:rPr>
    </w:pPr>
    <w:r w:rsidRPr="0025711B">
      <w:rPr>
        <w:rFonts w:asciiTheme="minorBidi" w:hAnsiTheme="minorBidi"/>
        <w:noProof/>
        <w:color w:val="000000" w:themeColor="text1"/>
        <w:sz w:val="28"/>
        <w:szCs w:val="36"/>
      </w:rPr>
      <w:drawing>
        <wp:anchor distT="0" distB="0" distL="114300" distR="114300" simplePos="0" relativeHeight="251659264" behindDoc="0" locked="0" layoutInCell="1" allowOverlap="1" wp14:anchorId="0ED8E87A" wp14:editId="325B4632">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006304B8" w:rsidRPr="0025711B">
      <w:rPr>
        <w:rFonts w:asciiTheme="minorBidi" w:hAnsiTheme="minorBidi"/>
        <w:color w:val="000000" w:themeColor="text1"/>
        <w:sz w:val="28"/>
        <w:szCs w:val="36"/>
      </w:rPr>
      <w:t>Press Release</w:t>
    </w:r>
  </w:p>
  <w:p w14:paraId="2EC0FB29" w14:textId="77777777" w:rsidR="008B37AA" w:rsidRPr="0025711B" w:rsidRDefault="008B37AA">
    <w:pPr>
      <w:pStyle w:val="Header"/>
      <w:rPr>
        <w:rFonts w:asciiTheme="minorBidi" w:hAnsiTheme="minorBidi"/>
        <w:sz w:val="28"/>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3ADBA" w14:textId="77777777" w:rsidR="00401F3B" w:rsidRDefault="00401F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1298D"/>
    <w:multiLevelType w:val="hybridMultilevel"/>
    <w:tmpl w:val="8CBC8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9800310"/>
    <w:multiLevelType w:val="multilevel"/>
    <w:tmpl w:val="4F9EB8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147351E"/>
    <w:multiLevelType w:val="multilevel"/>
    <w:tmpl w:val="FA9E08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4D2696F"/>
    <w:multiLevelType w:val="multilevel"/>
    <w:tmpl w:val="337459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7AA"/>
    <w:rsid w:val="00010AEA"/>
    <w:rsid w:val="00025657"/>
    <w:rsid w:val="0002759E"/>
    <w:rsid w:val="000406A5"/>
    <w:rsid w:val="00051EFD"/>
    <w:rsid w:val="000934BC"/>
    <w:rsid w:val="000A29E0"/>
    <w:rsid w:val="000B529F"/>
    <w:rsid w:val="000C5CC5"/>
    <w:rsid w:val="00145B24"/>
    <w:rsid w:val="00146748"/>
    <w:rsid w:val="001837C9"/>
    <w:rsid w:val="001A0F25"/>
    <w:rsid w:val="001B14EB"/>
    <w:rsid w:val="001E7C6F"/>
    <w:rsid w:val="002332A0"/>
    <w:rsid w:val="00237D78"/>
    <w:rsid w:val="0025711B"/>
    <w:rsid w:val="0027471E"/>
    <w:rsid w:val="002D438A"/>
    <w:rsid w:val="003030F7"/>
    <w:rsid w:val="003031FC"/>
    <w:rsid w:val="003254DF"/>
    <w:rsid w:val="00340978"/>
    <w:rsid w:val="0037007E"/>
    <w:rsid w:val="0037175B"/>
    <w:rsid w:val="003879EA"/>
    <w:rsid w:val="00394402"/>
    <w:rsid w:val="003B759A"/>
    <w:rsid w:val="003E7ACC"/>
    <w:rsid w:val="00401F3B"/>
    <w:rsid w:val="004255B3"/>
    <w:rsid w:val="004539B6"/>
    <w:rsid w:val="00457F11"/>
    <w:rsid w:val="00465387"/>
    <w:rsid w:val="00476A7B"/>
    <w:rsid w:val="00492414"/>
    <w:rsid w:val="004C54B6"/>
    <w:rsid w:val="004C6BFA"/>
    <w:rsid w:val="004E6DCA"/>
    <w:rsid w:val="00501E70"/>
    <w:rsid w:val="00515F57"/>
    <w:rsid w:val="00544C21"/>
    <w:rsid w:val="00546419"/>
    <w:rsid w:val="00550F5E"/>
    <w:rsid w:val="00557F20"/>
    <w:rsid w:val="005664C8"/>
    <w:rsid w:val="00581C09"/>
    <w:rsid w:val="00594D60"/>
    <w:rsid w:val="00595686"/>
    <w:rsid w:val="005C5BA9"/>
    <w:rsid w:val="005E15C5"/>
    <w:rsid w:val="005E4665"/>
    <w:rsid w:val="006304B8"/>
    <w:rsid w:val="00666542"/>
    <w:rsid w:val="006A085D"/>
    <w:rsid w:val="006A2958"/>
    <w:rsid w:val="006D7FF0"/>
    <w:rsid w:val="006F0113"/>
    <w:rsid w:val="006F2FF5"/>
    <w:rsid w:val="00706959"/>
    <w:rsid w:val="00712C59"/>
    <w:rsid w:val="0078607C"/>
    <w:rsid w:val="0079573D"/>
    <w:rsid w:val="00797FFD"/>
    <w:rsid w:val="007C644C"/>
    <w:rsid w:val="007D1337"/>
    <w:rsid w:val="007D3271"/>
    <w:rsid w:val="007E66A3"/>
    <w:rsid w:val="0081162E"/>
    <w:rsid w:val="00827FC0"/>
    <w:rsid w:val="008318F6"/>
    <w:rsid w:val="008B1245"/>
    <w:rsid w:val="008B37AA"/>
    <w:rsid w:val="008C779A"/>
    <w:rsid w:val="0090458C"/>
    <w:rsid w:val="0091282D"/>
    <w:rsid w:val="00914918"/>
    <w:rsid w:val="00914A1C"/>
    <w:rsid w:val="0091589E"/>
    <w:rsid w:val="00942DB4"/>
    <w:rsid w:val="00951C45"/>
    <w:rsid w:val="00956E4E"/>
    <w:rsid w:val="00976F46"/>
    <w:rsid w:val="00981220"/>
    <w:rsid w:val="0099009D"/>
    <w:rsid w:val="009F120B"/>
    <w:rsid w:val="00A12DC8"/>
    <w:rsid w:val="00A16F65"/>
    <w:rsid w:val="00A43C76"/>
    <w:rsid w:val="00A51866"/>
    <w:rsid w:val="00A564CD"/>
    <w:rsid w:val="00A85A3F"/>
    <w:rsid w:val="00A96349"/>
    <w:rsid w:val="00AA570A"/>
    <w:rsid w:val="00AC1FF8"/>
    <w:rsid w:val="00AD0DB9"/>
    <w:rsid w:val="00AD4FB9"/>
    <w:rsid w:val="00AE3079"/>
    <w:rsid w:val="00B007EB"/>
    <w:rsid w:val="00B047E4"/>
    <w:rsid w:val="00B222E3"/>
    <w:rsid w:val="00B251EE"/>
    <w:rsid w:val="00B30746"/>
    <w:rsid w:val="00B632E3"/>
    <w:rsid w:val="00B74695"/>
    <w:rsid w:val="00B85B8B"/>
    <w:rsid w:val="00BC5697"/>
    <w:rsid w:val="00BD0E91"/>
    <w:rsid w:val="00BD5CC5"/>
    <w:rsid w:val="00BF1607"/>
    <w:rsid w:val="00BF5ABE"/>
    <w:rsid w:val="00C3690C"/>
    <w:rsid w:val="00C4502E"/>
    <w:rsid w:val="00C46C3D"/>
    <w:rsid w:val="00C53066"/>
    <w:rsid w:val="00C92D2D"/>
    <w:rsid w:val="00CA1318"/>
    <w:rsid w:val="00CB1166"/>
    <w:rsid w:val="00CC5D18"/>
    <w:rsid w:val="00CD31F4"/>
    <w:rsid w:val="00CF16F0"/>
    <w:rsid w:val="00CF6DA1"/>
    <w:rsid w:val="00D31778"/>
    <w:rsid w:val="00D35C59"/>
    <w:rsid w:val="00D40293"/>
    <w:rsid w:val="00D41596"/>
    <w:rsid w:val="00D415AB"/>
    <w:rsid w:val="00D420E3"/>
    <w:rsid w:val="00D46A8B"/>
    <w:rsid w:val="00D54A7C"/>
    <w:rsid w:val="00D60A05"/>
    <w:rsid w:val="00D70B8B"/>
    <w:rsid w:val="00DA6B9B"/>
    <w:rsid w:val="00E0405C"/>
    <w:rsid w:val="00E145D2"/>
    <w:rsid w:val="00E175B6"/>
    <w:rsid w:val="00E736A3"/>
    <w:rsid w:val="00EA3CB7"/>
    <w:rsid w:val="00EB4AFD"/>
    <w:rsid w:val="00ED5A89"/>
    <w:rsid w:val="00ED5DEE"/>
    <w:rsid w:val="00EE7CFE"/>
    <w:rsid w:val="00F14ABA"/>
    <w:rsid w:val="00F261D5"/>
    <w:rsid w:val="00F75B88"/>
    <w:rsid w:val="00F82194"/>
    <w:rsid w:val="00FB13C8"/>
    <w:rsid w:val="00FC65FB"/>
    <w:rsid w:val="00FD59CC"/>
    <w:rsid w:val="00FF50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BA08D"/>
  <w15:chartTrackingRefBased/>
  <w15:docId w15:val="{83DC35FB-80BC-4594-954A-F5C58053C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37AA"/>
    <w:pPr>
      <w:spacing w:after="0" w:line="240" w:lineRule="auto"/>
    </w:pPr>
    <w:rPr>
      <w:rFonts w:ascii="Calibri" w:eastAsia="Times New Roman" w:hAnsi="Calibri" w:cs="Calibri"/>
      <w:szCs w:val="22"/>
    </w:rPr>
  </w:style>
  <w:style w:type="paragraph" w:styleId="Heading1">
    <w:name w:val="heading 1"/>
    <w:basedOn w:val="Normal"/>
    <w:link w:val="Heading1Char"/>
    <w:uiPriority w:val="9"/>
    <w:qFormat/>
    <w:rsid w:val="00F14ABA"/>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7AA"/>
    <w:pPr>
      <w:tabs>
        <w:tab w:val="center" w:pos="4680"/>
        <w:tab w:val="right" w:pos="9360"/>
      </w:tabs>
    </w:pPr>
    <w:rPr>
      <w:rFonts w:asciiTheme="minorHAnsi" w:eastAsiaTheme="minorHAnsi" w:hAnsiTheme="minorHAnsi" w:cstheme="minorBidi"/>
      <w:szCs w:val="28"/>
    </w:rPr>
  </w:style>
  <w:style w:type="character" w:customStyle="1" w:styleId="HeaderChar">
    <w:name w:val="Header Char"/>
    <w:basedOn w:val="DefaultParagraphFont"/>
    <w:link w:val="Header"/>
    <w:uiPriority w:val="99"/>
    <w:rsid w:val="008B37AA"/>
  </w:style>
  <w:style w:type="paragraph" w:styleId="Footer">
    <w:name w:val="footer"/>
    <w:basedOn w:val="Normal"/>
    <w:link w:val="FooterChar"/>
    <w:uiPriority w:val="99"/>
    <w:unhideWhenUsed/>
    <w:rsid w:val="008B37AA"/>
    <w:pPr>
      <w:tabs>
        <w:tab w:val="center" w:pos="4680"/>
        <w:tab w:val="right" w:pos="9360"/>
      </w:tabs>
    </w:pPr>
    <w:rPr>
      <w:rFonts w:asciiTheme="minorHAnsi" w:eastAsiaTheme="minorHAnsi" w:hAnsiTheme="minorHAnsi" w:cstheme="minorBidi"/>
      <w:szCs w:val="28"/>
    </w:rPr>
  </w:style>
  <w:style w:type="character" w:customStyle="1" w:styleId="FooterChar">
    <w:name w:val="Footer Char"/>
    <w:basedOn w:val="DefaultParagraphFont"/>
    <w:link w:val="Footer"/>
    <w:uiPriority w:val="99"/>
    <w:rsid w:val="008B37AA"/>
  </w:style>
  <w:style w:type="character" w:styleId="Hyperlink">
    <w:name w:val="Hyperlink"/>
    <w:basedOn w:val="DefaultParagraphFont"/>
    <w:uiPriority w:val="99"/>
    <w:unhideWhenUsed/>
    <w:rsid w:val="008B37AA"/>
    <w:rPr>
      <w:color w:val="0563C1" w:themeColor="hyperlink"/>
      <w:u w:val="single"/>
    </w:rPr>
  </w:style>
  <w:style w:type="paragraph" w:styleId="NoSpacing">
    <w:name w:val="No Spacing"/>
    <w:uiPriority w:val="1"/>
    <w:qFormat/>
    <w:rsid w:val="008B37AA"/>
    <w:pPr>
      <w:spacing w:after="0" w:line="240" w:lineRule="auto"/>
    </w:pPr>
  </w:style>
  <w:style w:type="paragraph" w:styleId="ListParagraph">
    <w:name w:val="List Paragraph"/>
    <w:basedOn w:val="Normal"/>
    <w:uiPriority w:val="34"/>
    <w:qFormat/>
    <w:rsid w:val="00B74695"/>
    <w:pPr>
      <w:ind w:left="720"/>
      <w:contextualSpacing/>
    </w:pPr>
    <w:rPr>
      <w:rFonts w:cs="Angsana New"/>
      <w:szCs w:val="28"/>
    </w:rPr>
  </w:style>
  <w:style w:type="character" w:customStyle="1" w:styleId="Heading1Char">
    <w:name w:val="Heading 1 Char"/>
    <w:basedOn w:val="DefaultParagraphFont"/>
    <w:link w:val="Heading1"/>
    <w:uiPriority w:val="9"/>
    <w:rsid w:val="00F14ABA"/>
    <w:rPr>
      <w:rFonts w:ascii="Times New Roman" w:eastAsia="Times New Roman" w:hAnsi="Times New Roman" w:cs="Times New Roman"/>
      <w:b/>
      <w:bCs/>
      <w:kern w:val="36"/>
      <w:sz w:val="48"/>
      <w:szCs w:val="48"/>
    </w:rPr>
  </w:style>
  <w:style w:type="character" w:customStyle="1" w:styleId="oypena">
    <w:name w:val="oypena"/>
    <w:basedOn w:val="DefaultParagraphFont"/>
    <w:rsid w:val="00CA1318"/>
  </w:style>
  <w:style w:type="paragraph" w:styleId="NormalWeb">
    <w:name w:val="Normal (Web)"/>
    <w:basedOn w:val="Normal"/>
    <w:uiPriority w:val="99"/>
    <w:semiHidden/>
    <w:unhideWhenUsed/>
    <w:rsid w:val="00D41596"/>
    <w:pPr>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53066"/>
    <w:rPr>
      <w:rFonts w:ascii="Segoe UI" w:hAnsi="Segoe UI" w:cs="Angsana New"/>
      <w:sz w:val="18"/>
    </w:rPr>
  </w:style>
  <w:style w:type="character" w:customStyle="1" w:styleId="BalloonTextChar">
    <w:name w:val="Balloon Text Char"/>
    <w:basedOn w:val="DefaultParagraphFont"/>
    <w:link w:val="BalloonText"/>
    <w:uiPriority w:val="99"/>
    <w:semiHidden/>
    <w:rsid w:val="00C53066"/>
    <w:rPr>
      <w:rFonts w:ascii="Segoe UI" w:eastAsia="Times New Roman" w:hAnsi="Segoe UI" w:cs="Angsana New"/>
      <w:sz w:val="18"/>
      <w:szCs w:val="22"/>
    </w:rPr>
  </w:style>
  <w:style w:type="paragraph" w:customStyle="1" w:styleId="paragraph">
    <w:name w:val="paragraph"/>
    <w:basedOn w:val="Normal"/>
    <w:rsid w:val="00B222E3"/>
    <w:pPr>
      <w:spacing w:before="100" w:beforeAutospacing="1" w:after="100" w:afterAutospacing="1"/>
    </w:pPr>
    <w:rPr>
      <w:rFonts w:eastAsiaTheme="minorHAnsi"/>
    </w:rPr>
  </w:style>
  <w:style w:type="character" w:customStyle="1" w:styleId="normaltextrun">
    <w:name w:val="normaltextrun"/>
    <w:basedOn w:val="DefaultParagraphFont"/>
    <w:rsid w:val="00B222E3"/>
  </w:style>
  <w:style w:type="character" w:customStyle="1" w:styleId="eop">
    <w:name w:val="eop"/>
    <w:basedOn w:val="DefaultParagraphFont"/>
    <w:rsid w:val="00B222E3"/>
  </w:style>
  <w:style w:type="character" w:styleId="Strong">
    <w:name w:val="Strong"/>
    <w:basedOn w:val="DefaultParagraphFont"/>
    <w:uiPriority w:val="22"/>
    <w:qFormat/>
    <w:rsid w:val="004255B3"/>
    <w:rPr>
      <w:b/>
      <w:bCs/>
    </w:rPr>
  </w:style>
  <w:style w:type="character" w:styleId="UnresolvedMention">
    <w:name w:val="Unresolved Mention"/>
    <w:basedOn w:val="DefaultParagraphFont"/>
    <w:uiPriority w:val="99"/>
    <w:semiHidden/>
    <w:unhideWhenUsed/>
    <w:rsid w:val="00712C59"/>
    <w:rPr>
      <w:color w:val="605E5C"/>
      <w:shd w:val="clear" w:color="auto" w:fill="E1DFDD"/>
    </w:rPr>
  </w:style>
  <w:style w:type="paragraph" w:styleId="Revision">
    <w:name w:val="Revision"/>
    <w:hidden/>
    <w:uiPriority w:val="99"/>
    <w:semiHidden/>
    <w:rsid w:val="0091589E"/>
    <w:pPr>
      <w:spacing w:after="0" w:line="240" w:lineRule="auto"/>
    </w:pPr>
    <w:rPr>
      <w:rFonts w:ascii="Calibri" w:eastAsia="Times New Roman" w:hAnsi="Calibri"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194168">
      <w:bodyDiv w:val="1"/>
      <w:marLeft w:val="0"/>
      <w:marRight w:val="0"/>
      <w:marTop w:val="0"/>
      <w:marBottom w:val="0"/>
      <w:divBdr>
        <w:top w:val="none" w:sz="0" w:space="0" w:color="auto"/>
        <w:left w:val="none" w:sz="0" w:space="0" w:color="auto"/>
        <w:bottom w:val="none" w:sz="0" w:space="0" w:color="auto"/>
        <w:right w:val="none" w:sz="0" w:space="0" w:color="auto"/>
      </w:divBdr>
    </w:div>
    <w:div w:id="344676542">
      <w:bodyDiv w:val="1"/>
      <w:marLeft w:val="0"/>
      <w:marRight w:val="0"/>
      <w:marTop w:val="0"/>
      <w:marBottom w:val="0"/>
      <w:divBdr>
        <w:top w:val="none" w:sz="0" w:space="0" w:color="auto"/>
        <w:left w:val="none" w:sz="0" w:space="0" w:color="auto"/>
        <w:bottom w:val="none" w:sz="0" w:space="0" w:color="auto"/>
        <w:right w:val="none" w:sz="0" w:space="0" w:color="auto"/>
      </w:divBdr>
    </w:div>
    <w:div w:id="659308136">
      <w:bodyDiv w:val="1"/>
      <w:marLeft w:val="0"/>
      <w:marRight w:val="0"/>
      <w:marTop w:val="0"/>
      <w:marBottom w:val="0"/>
      <w:divBdr>
        <w:top w:val="none" w:sz="0" w:space="0" w:color="auto"/>
        <w:left w:val="none" w:sz="0" w:space="0" w:color="auto"/>
        <w:bottom w:val="none" w:sz="0" w:space="0" w:color="auto"/>
        <w:right w:val="none" w:sz="0" w:space="0" w:color="auto"/>
      </w:divBdr>
    </w:div>
    <w:div w:id="985890738">
      <w:bodyDiv w:val="1"/>
      <w:marLeft w:val="0"/>
      <w:marRight w:val="0"/>
      <w:marTop w:val="0"/>
      <w:marBottom w:val="0"/>
      <w:divBdr>
        <w:top w:val="none" w:sz="0" w:space="0" w:color="auto"/>
        <w:left w:val="none" w:sz="0" w:space="0" w:color="auto"/>
        <w:bottom w:val="none" w:sz="0" w:space="0" w:color="auto"/>
        <w:right w:val="none" w:sz="0" w:space="0" w:color="auto"/>
      </w:divBdr>
    </w:div>
    <w:div w:id="1347058430">
      <w:bodyDiv w:val="1"/>
      <w:marLeft w:val="0"/>
      <w:marRight w:val="0"/>
      <w:marTop w:val="0"/>
      <w:marBottom w:val="0"/>
      <w:divBdr>
        <w:top w:val="none" w:sz="0" w:space="0" w:color="auto"/>
        <w:left w:val="none" w:sz="0" w:space="0" w:color="auto"/>
        <w:bottom w:val="none" w:sz="0" w:space="0" w:color="auto"/>
        <w:right w:val="none" w:sz="0" w:space="0" w:color="auto"/>
      </w:divBdr>
    </w:div>
    <w:div w:id="1353068861">
      <w:bodyDiv w:val="1"/>
      <w:marLeft w:val="0"/>
      <w:marRight w:val="0"/>
      <w:marTop w:val="0"/>
      <w:marBottom w:val="0"/>
      <w:divBdr>
        <w:top w:val="none" w:sz="0" w:space="0" w:color="auto"/>
        <w:left w:val="none" w:sz="0" w:space="0" w:color="auto"/>
        <w:bottom w:val="none" w:sz="0" w:space="0" w:color="auto"/>
        <w:right w:val="none" w:sz="0" w:space="0" w:color="auto"/>
      </w:divBdr>
    </w:div>
    <w:div w:id="1377855903">
      <w:bodyDiv w:val="1"/>
      <w:marLeft w:val="0"/>
      <w:marRight w:val="0"/>
      <w:marTop w:val="0"/>
      <w:marBottom w:val="0"/>
      <w:divBdr>
        <w:top w:val="none" w:sz="0" w:space="0" w:color="auto"/>
        <w:left w:val="none" w:sz="0" w:space="0" w:color="auto"/>
        <w:bottom w:val="none" w:sz="0" w:space="0" w:color="auto"/>
        <w:right w:val="none" w:sz="0" w:space="0" w:color="auto"/>
      </w:divBdr>
    </w:div>
    <w:div w:id="1524632975">
      <w:bodyDiv w:val="1"/>
      <w:marLeft w:val="0"/>
      <w:marRight w:val="0"/>
      <w:marTop w:val="0"/>
      <w:marBottom w:val="0"/>
      <w:divBdr>
        <w:top w:val="none" w:sz="0" w:space="0" w:color="auto"/>
        <w:left w:val="none" w:sz="0" w:space="0" w:color="auto"/>
        <w:bottom w:val="none" w:sz="0" w:space="0" w:color="auto"/>
        <w:right w:val="none" w:sz="0" w:space="0" w:color="auto"/>
      </w:divBdr>
    </w:div>
    <w:div w:id="1984501461">
      <w:bodyDiv w:val="1"/>
      <w:marLeft w:val="0"/>
      <w:marRight w:val="0"/>
      <w:marTop w:val="0"/>
      <w:marBottom w:val="0"/>
      <w:divBdr>
        <w:top w:val="none" w:sz="0" w:space="0" w:color="auto"/>
        <w:left w:val="none" w:sz="0" w:space="0" w:color="auto"/>
        <w:bottom w:val="none" w:sz="0" w:space="0" w:color="auto"/>
        <w:right w:val="none" w:sz="0" w:space="0" w:color="auto"/>
      </w:divBdr>
    </w:div>
    <w:div w:id="210495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Manatcha Raksamata</cp:lastModifiedBy>
  <cp:revision>7</cp:revision>
  <cp:lastPrinted>2025-04-23T06:23:00Z</cp:lastPrinted>
  <dcterms:created xsi:type="dcterms:W3CDTF">2025-04-30T01:26:00Z</dcterms:created>
  <dcterms:modified xsi:type="dcterms:W3CDTF">2025-04-30T16:18:00Z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2024-08-21T01:45:45Z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1fda9fdd-b421-4857-a063-fa0d894da84a</vt:lpwstr>
  </property>
  <property fmtid="{D5CDD505-2E9C-101B-9397-08002B2CF9AE}" pid="8" name="MSIP_Label_282ec11f-0307-4ba2-9c7f-1e910abb2b8a_ContentBits">
    <vt:lpwstr>0</vt:lpwstr>
  </property>
</Properties>
</file>